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86" w:rsidRDefault="008102C3" w:rsidP="00B825E0">
      <w:pPr>
        <w:adjustRightInd w:val="0"/>
        <w:spacing w:before="10" w:after="1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ToxT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Package Documentation</w:t>
      </w:r>
    </w:p>
    <w:p w:rsidR="008102C3" w:rsidRPr="007E4D73" w:rsidRDefault="007E4D73" w:rsidP="00B825E0">
      <w:pPr>
        <w:adjustRightInd w:val="0"/>
        <w:spacing w:before="10" w:after="1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7E4D73">
        <w:rPr>
          <w:rFonts w:ascii="Arial" w:hAnsi="Arial" w:cs="Arial"/>
          <w:b/>
          <w:bCs/>
          <w:color w:val="FF0000"/>
          <w:sz w:val="22"/>
          <w:szCs w:val="22"/>
        </w:rPr>
        <w:t>1/</w:t>
      </w:r>
      <w:r w:rsidR="005A0D3F">
        <w:rPr>
          <w:rFonts w:ascii="Arial" w:hAnsi="Arial" w:cs="Arial"/>
          <w:b/>
          <w:bCs/>
          <w:color w:val="FF0000"/>
          <w:sz w:val="22"/>
          <w:szCs w:val="22"/>
        </w:rPr>
        <w:t>11/2019</w:t>
      </w:r>
    </w:p>
    <w:p w:rsidR="00721586" w:rsidRDefault="00721586" w:rsidP="00B825E0">
      <w:pPr>
        <w:adjustRightInd w:val="0"/>
        <w:spacing w:before="10" w:after="1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721586" w:rsidRDefault="008102C3" w:rsidP="008102C3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Other Required Macros</w:t>
      </w:r>
      <w:r w:rsidR="007215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:</w:t>
      </w:r>
    </w:p>
    <w:p w:rsidR="008102C3" w:rsidRDefault="00721586" w:rsidP="008102C3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  <w:r w:rsidRPr="00721586">
        <w:rPr>
          <w:rFonts w:ascii="Arial" w:hAnsi="Arial" w:cs="Arial"/>
          <w:bCs/>
          <w:color w:val="000000"/>
          <w:sz w:val="22"/>
          <w:szCs w:val="22"/>
        </w:rPr>
        <w:t xml:space="preserve">The following macros should be included in your code in order to run the </w:t>
      </w:r>
      <w:proofErr w:type="spellStart"/>
      <w:r w:rsidRPr="00721586">
        <w:rPr>
          <w:rFonts w:ascii="Arial" w:hAnsi="Arial" w:cs="Arial"/>
          <w:bCs/>
          <w:color w:val="000000"/>
          <w:sz w:val="22"/>
          <w:szCs w:val="22"/>
        </w:rPr>
        <w:t>ToxT</w:t>
      </w:r>
      <w:proofErr w:type="spellEnd"/>
      <w:r w:rsidRPr="00721586">
        <w:rPr>
          <w:rFonts w:ascii="Arial" w:hAnsi="Arial" w:cs="Arial"/>
          <w:bCs/>
          <w:color w:val="000000"/>
          <w:sz w:val="22"/>
          <w:szCs w:val="22"/>
        </w:rPr>
        <w:t xml:space="preserve"> code:</w:t>
      </w:r>
      <w:r w:rsidRPr="0072158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8102C3" w:rsidRDefault="00721586" w:rsidP="008102C3">
      <w:pPr>
        <w:adjustRightInd w:val="0"/>
        <w:spacing w:before="10" w:after="10"/>
        <w:ind w:firstLine="720"/>
        <w:rPr>
          <w:rFonts w:ascii="Arial" w:hAnsi="Arial" w:cs="Arial"/>
          <w:bCs/>
          <w:color w:val="000000"/>
          <w:sz w:val="22"/>
          <w:szCs w:val="22"/>
        </w:rPr>
      </w:pPr>
      <w:r w:rsidRPr="00721586">
        <w:rPr>
          <w:rFonts w:ascii="Arial" w:hAnsi="Arial" w:cs="Arial"/>
          <w:bCs/>
          <w:color w:val="000000"/>
          <w:sz w:val="22"/>
          <w:szCs w:val="22"/>
        </w:rPr>
        <w:t>%table</w:t>
      </w:r>
      <w:r w:rsidR="008102C3">
        <w:rPr>
          <w:rFonts w:ascii="Arial" w:hAnsi="Arial" w:cs="Arial"/>
          <w:bCs/>
          <w:color w:val="000000"/>
          <w:sz w:val="22"/>
          <w:szCs w:val="22"/>
        </w:rPr>
        <w:t xml:space="preserve"> – creates summary tables by groups</w:t>
      </w:r>
      <w:r w:rsidRPr="0072158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8102C3" w:rsidRDefault="00721586" w:rsidP="008102C3">
      <w:pPr>
        <w:adjustRightInd w:val="0"/>
        <w:spacing w:before="10" w:after="10"/>
        <w:ind w:firstLine="720"/>
        <w:rPr>
          <w:rFonts w:ascii="Arial" w:hAnsi="Arial" w:cs="Arial"/>
          <w:bCs/>
          <w:color w:val="000000"/>
          <w:sz w:val="22"/>
          <w:szCs w:val="22"/>
        </w:rPr>
      </w:pPr>
      <w:r w:rsidRPr="00721586">
        <w:rPr>
          <w:rFonts w:ascii="Arial" w:hAnsi="Arial" w:cs="Arial"/>
          <w:bCs/>
          <w:color w:val="000000"/>
          <w:sz w:val="22"/>
          <w:szCs w:val="22"/>
        </w:rPr>
        <w:t>%</w:t>
      </w:r>
      <w:proofErr w:type="spellStart"/>
      <w:r w:rsidRPr="00721586">
        <w:rPr>
          <w:rFonts w:ascii="Arial" w:hAnsi="Arial" w:cs="Arial"/>
          <w:bCs/>
          <w:color w:val="000000"/>
          <w:sz w:val="22"/>
          <w:szCs w:val="22"/>
        </w:rPr>
        <w:t>tablemrg</w:t>
      </w:r>
      <w:proofErr w:type="spellEnd"/>
      <w:r w:rsidR="008102C3">
        <w:rPr>
          <w:rFonts w:ascii="Arial" w:hAnsi="Arial" w:cs="Arial"/>
          <w:bCs/>
          <w:color w:val="000000"/>
          <w:sz w:val="22"/>
          <w:szCs w:val="22"/>
        </w:rPr>
        <w:t xml:space="preserve"> – combines summary tables into one document</w:t>
      </w:r>
      <w:r w:rsidRPr="0072158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721586" w:rsidRDefault="00721586" w:rsidP="008102C3">
      <w:pPr>
        <w:adjustRightInd w:val="0"/>
        <w:spacing w:before="10" w:after="10"/>
        <w:ind w:firstLine="720"/>
        <w:rPr>
          <w:rFonts w:ascii="Arial" w:hAnsi="Arial" w:cs="Arial"/>
          <w:bCs/>
          <w:color w:val="000000"/>
          <w:sz w:val="22"/>
          <w:szCs w:val="22"/>
        </w:rPr>
      </w:pPr>
      <w:r w:rsidRPr="00721586">
        <w:rPr>
          <w:rFonts w:ascii="Arial" w:hAnsi="Arial" w:cs="Arial"/>
          <w:bCs/>
          <w:color w:val="000000"/>
          <w:sz w:val="22"/>
          <w:szCs w:val="22"/>
        </w:rPr>
        <w:t>%stable</w:t>
      </w:r>
      <w:r w:rsidR="008102C3">
        <w:rPr>
          <w:rFonts w:ascii="Arial" w:hAnsi="Arial" w:cs="Arial"/>
          <w:bCs/>
          <w:color w:val="000000"/>
          <w:sz w:val="22"/>
          <w:szCs w:val="22"/>
        </w:rPr>
        <w:t xml:space="preserve"> – models time-to-event variables</w:t>
      </w:r>
    </w:p>
    <w:p w:rsidR="00920F63" w:rsidRDefault="00920F63" w:rsidP="008102C3">
      <w:pPr>
        <w:adjustRightInd w:val="0"/>
        <w:spacing w:before="10" w:after="10"/>
        <w:ind w:firstLine="7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%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auc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– calculates AUC value for longitudinal analysis</w:t>
      </w:r>
    </w:p>
    <w:p w:rsidR="008102C3" w:rsidRDefault="008102C3" w:rsidP="008102C3">
      <w:pPr>
        <w:adjustRightInd w:val="0"/>
        <w:spacing w:before="10" w:after="10"/>
        <w:ind w:left="144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</w:t>
      </w:r>
      <w:r w:rsidR="00A01476">
        <w:rPr>
          <w:rFonts w:ascii="Arial" w:hAnsi="Arial" w:cs="Arial"/>
          <w:bCs/>
          <w:color w:val="000000"/>
          <w:sz w:val="22"/>
          <w:szCs w:val="22"/>
        </w:rPr>
        <w:t>nformation on the first three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macros is available at: </w:t>
      </w:r>
      <w:r w:rsidRPr="008102C3">
        <w:rPr>
          <w:rFonts w:ascii="Arial" w:hAnsi="Arial" w:cs="Arial"/>
          <w:bCs/>
          <w:color w:val="000000"/>
          <w:sz w:val="22"/>
          <w:szCs w:val="22"/>
        </w:rPr>
        <w:t>http://support.sas.com/resources/papers/proceedings12/345-2012.pdf</w:t>
      </w:r>
    </w:p>
    <w:p w:rsidR="008102C3" w:rsidRDefault="008102C3" w:rsidP="008102C3">
      <w:pPr>
        <w:adjustRightInd w:val="0"/>
        <w:spacing w:before="10" w:after="10"/>
        <w:rPr>
          <w:rFonts w:ascii="Arial" w:hAnsi="Arial" w:cs="Arial"/>
          <w:bCs/>
          <w:color w:val="000000"/>
          <w:sz w:val="22"/>
          <w:szCs w:val="22"/>
        </w:rPr>
      </w:pPr>
    </w:p>
    <w:p w:rsidR="008102C3" w:rsidRDefault="008102C3" w:rsidP="00721586">
      <w:pPr>
        <w:adjustRightInd w:val="0"/>
        <w:spacing w:before="10" w:after="1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8102C3" w:rsidRDefault="008102C3" w:rsidP="008102C3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Outcome Variables:</w:t>
      </w:r>
    </w:p>
    <w:p w:rsidR="008102C3" w:rsidRPr="008102C3" w:rsidRDefault="008102C3" w:rsidP="008102C3">
      <w:pPr>
        <w:adjustRightInd w:val="0"/>
        <w:spacing w:before="10" w:after="10"/>
        <w:rPr>
          <w:rFonts w:ascii="Arial" w:hAnsi="Arial" w:cs="Arial"/>
          <w:bCs/>
          <w:color w:val="000000"/>
          <w:sz w:val="22"/>
          <w:szCs w:val="22"/>
        </w:rPr>
      </w:pPr>
      <w:r w:rsidRPr="008102C3">
        <w:rPr>
          <w:rFonts w:ascii="Arial" w:hAnsi="Arial" w:cs="Arial"/>
          <w:bCs/>
          <w:color w:val="000000"/>
          <w:sz w:val="22"/>
          <w:szCs w:val="22"/>
        </w:rPr>
        <w:t xml:space="preserve">The </w:t>
      </w:r>
      <w:proofErr w:type="spellStart"/>
      <w:r w:rsidRPr="008102C3">
        <w:rPr>
          <w:rFonts w:ascii="Arial" w:hAnsi="Arial" w:cs="Arial"/>
          <w:bCs/>
          <w:color w:val="000000"/>
          <w:sz w:val="22"/>
          <w:szCs w:val="22"/>
        </w:rPr>
        <w:t>ToxT</w:t>
      </w:r>
      <w:proofErr w:type="spellEnd"/>
      <w:r w:rsidRPr="008102C3">
        <w:rPr>
          <w:rFonts w:ascii="Arial" w:hAnsi="Arial" w:cs="Arial"/>
          <w:bCs/>
          <w:color w:val="000000"/>
          <w:sz w:val="22"/>
          <w:szCs w:val="22"/>
        </w:rPr>
        <w:t xml:space="preserve"> macro can handle two different </w:t>
      </w:r>
      <w:r w:rsidR="008D221C">
        <w:rPr>
          <w:rFonts w:ascii="Arial" w:hAnsi="Arial" w:cs="Arial"/>
          <w:bCs/>
          <w:color w:val="000000"/>
          <w:sz w:val="22"/>
          <w:szCs w:val="22"/>
        </w:rPr>
        <w:t xml:space="preserve">types of </w:t>
      </w:r>
      <w:r w:rsidRPr="008102C3">
        <w:rPr>
          <w:rFonts w:ascii="Arial" w:hAnsi="Arial" w:cs="Arial"/>
          <w:bCs/>
          <w:color w:val="000000"/>
          <w:sz w:val="22"/>
          <w:szCs w:val="22"/>
        </w:rPr>
        <w:t>outcome variables. The outcomes can be either adverse events or quality of life (QOL) scores. The adverse events should be coded as 0=no toxicity, 1=mild, 2=moderate, 3=severe, 4=very severe, 5=fatal. The QOL scores need to be scaled from 0 to 100</w:t>
      </w:r>
      <w:r w:rsidR="00920F63">
        <w:rPr>
          <w:rFonts w:ascii="Arial" w:hAnsi="Arial" w:cs="Arial"/>
          <w:bCs/>
          <w:color w:val="000000"/>
          <w:sz w:val="22"/>
          <w:szCs w:val="22"/>
        </w:rPr>
        <w:t>, with 0=low QOL and 100=best QOL.</w:t>
      </w:r>
    </w:p>
    <w:p w:rsidR="008102C3" w:rsidRDefault="008102C3" w:rsidP="008102C3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01476" w:rsidRDefault="00A01476" w:rsidP="008102C3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8102C3" w:rsidRDefault="008102C3" w:rsidP="008102C3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SAS Macros:</w:t>
      </w:r>
    </w:p>
    <w:p w:rsidR="008102C3" w:rsidRPr="006F2DD3" w:rsidRDefault="00CC68A0" w:rsidP="008102C3">
      <w:pPr>
        <w:adjustRightInd w:val="0"/>
        <w:spacing w:before="10" w:after="10"/>
        <w:rPr>
          <w:rFonts w:ascii="Arial" w:hAnsi="Arial" w:cs="Arial"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ToxT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consists of 5</w:t>
      </w:r>
      <w:r w:rsidR="008102C3" w:rsidRPr="006F2DD3">
        <w:rPr>
          <w:rFonts w:ascii="Arial" w:hAnsi="Arial" w:cs="Arial"/>
          <w:bCs/>
          <w:color w:val="000000"/>
          <w:sz w:val="22"/>
          <w:szCs w:val="22"/>
        </w:rPr>
        <w:t xml:space="preserve"> different macros:</w:t>
      </w:r>
    </w:p>
    <w:p w:rsidR="008102C3" w:rsidRDefault="00A01476" w:rsidP="006F2DD3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%</w:t>
      </w:r>
      <w:proofErr w:type="spellStart"/>
      <w:r w:rsidR="00BC6050">
        <w:rPr>
          <w:rFonts w:ascii="Arial" w:hAnsi="Arial" w:cs="Arial"/>
          <w:sz w:val="18"/>
          <w:szCs w:val="18"/>
        </w:rPr>
        <w:t>bytimept</w:t>
      </w:r>
      <w:r w:rsidR="008102C3">
        <w:rPr>
          <w:rFonts w:ascii="Arial" w:hAnsi="Arial" w:cs="Arial"/>
          <w:sz w:val="18"/>
          <w:szCs w:val="18"/>
        </w:rPr>
        <w:t>.sas</w:t>
      </w:r>
      <w:proofErr w:type="spellEnd"/>
      <w:r w:rsidR="006F2DD3">
        <w:rPr>
          <w:rFonts w:ascii="Arial" w:hAnsi="Arial" w:cs="Arial"/>
          <w:sz w:val="18"/>
          <w:szCs w:val="18"/>
        </w:rPr>
        <w:t xml:space="preserve"> – compares adverse events or QOL between groups</w:t>
      </w:r>
    </w:p>
    <w:p w:rsidR="008102C3" w:rsidRDefault="00A01476" w:rsidP="006F2DD3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%</w:t>
      </w:r>
      <w:proofErr w:type="spellStart"/>
      <w:r>
        <w:rPr>
          <w:rFonts w:ascii="Arial" w:hAnsi="Arial" w:cs="Arial"/>
          <w:sz w:val="18"/>
          <w:szCs w:val="18"/>
        </w:rPr>
        <w:t>a</w:t>
      </w:r>
      <w:r w:rsidR="008102C3">
        <w:rPr>
          <w:rFonts w:ascii="Arial" w:hAnsi="Arial" w:cs="Arial"/>
          <w:sz w:val="18"/>
          <w:szCs w:val="18"/>
        </w:rPr>
        <w:t>e_over_time.sas</w:t>
      </w:r>
      <w:proofErr w:type="spellEnd"/>
      <w:r w:rsidR="006F2DD3">
        <w:rPr>
          <w:rFonts w:ascii="Arial" w:hAnsi="Arial" w:cs="Arial"/>
          <w:sz w:val="18"/>
          <w:szCs w:val="18"/>
        </w:rPr>
        <w:t xml:space="preserve"> – performs repeated measures analyses and profile analyses</w:t>
      </w:r>
    </w:p>
    <w:p w:rsidR="008102C3" w:rsidRDefault="00A01476" w:rsidP="006F2DD3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%</w:t>
      </w:r>
      <w:proofErr w:type="spellStart"/>
      <w:r>
        <w:rPr>
          <w:rFonts w:ascii="Arial" w:hAnsi="Arial" w:cs="Arial"/>
          <w:sz w:val="18"/>
          <w:szCs w:val="18"/>
        </w:rPr>
        <w:t>t</w:t>
      </w:r>
      <w:r w:rsidR="008102C3">
        <w:rPr>
          <w:rFonts w:ascii="Arial" w:hAnsi="Arial" w:cs="Arial"/>
          <w:sz w:val="18"/>
          <w:szCs w:val="18"/>
        </w:rPr>
        <w:t>ime</w:t>
      </w:r>
      <w:r>
        <w:rPr>
          <w:rFonts w:ascii="Arial" w:hAnsi="Arial" w:cs="Arial"/>
          <w:sz w:val="18"/>
          <w:szCs w:val="18"/>
        </w:rPr>
        <w:t>_to_ae.sas</w:t>
      </w:r>
      <w:proofErr w:type="spellEnd"/>
      <w:r w:rsidR="006F2DD3">
        <w:rPr>
          <w:rFonts w:ascii="Arial" w:hAnsi="Arial" w:cs="Arial"/>
          <w:sz w:val="18"/>
          <w:szCs w:val="18"/>
        </w:rPr>
        <w:t>-</w:t>
      </w:r>
      <w:r w:rsidR="00333195">
        <w:rPr>
          <w:rFonts w:ascii="Arial" w:hAnsi="Arial" w:cs="Arial"/>
          <w:sz w:val="18"/>
          <w:szCs w:val="18"/>
        </w:rPr>
        <w:t xml:space="preserve"> performs time to event and competing risk analyses</w:t>
      </w:r>
    </w:p>
    <w:p w:rsidR="00A01476" w:rsidRDefault="00A01476" w:rsidP="006F2DD3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%</w:t>
      </w:r>
      <w:proofErr w:type="spellStart"/>
      <w:r w:rsidR="00BC6050">
        <w:rPr>
          <w:rFonts w:ascii="Arial" w:hAnsi="Arial" w:cs="Arial"/>
          <w:sz w:val="18"/>
          <w:szCs w:val="18"/>
        </w:rPr>
        <w:t>heatmap</w:t>
      </w:r>
      <w:r>
        <w:rPr>
          <w:rFonts w:ascii="Arial" w:hAnsi="Arial" w:cs="Arial"/>
          <w:sz w:val="18"/>
          <w:szCs w:val="18"/>
        </w:rPr>
        <w:t>.sas</w:t>
      </w:r>
      <w:proofErr w:type="spellEnd"/>
      <w:r w:rsidR="006F2DD3">
        <w:rPr>
          <w:rFonts w:ascii="Arial" w:hAnsi="Arial" w:cs="Arial"/>
          <w:sz w:val="18"/>
          <w:szCs w:val="18"/>
        </w:rPr>
        <w:t xml:space="preserve"> – generates </w:t>
      </w:r>
      <w:r w:rsidR="00CC68A0">
        <w:rPr>
          <w:rFonts w:ascii="Arial" w:hAnsi="Arial" w:cs="Arial"/>
          <w:sz w:val="18"/>
          <w:szCs w:val="18"/>
        </w:rPr>
        <w:t>heat maps</w:t>
      </w:r>
      <w:r w:rsidR="006F2DD3">
        <w:rPr>
          <w:rFonts w:ascii="Arial" w:hAnsi="Arial" w:cs="Arial"/>
          <w:sz w:val="18"/>
          <w:szCs w:val="18"/>
        </w:rPr>
        <w:t xml:space="preserve"> of individual patient data over time</w:t>
      </w:r>
    </w:p>
    <w:p w:rsidR="00A01476" w:rsidRDefault="00A01476" w:rsidP="006F2DD3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%</w:t>
      </w:r>
      <w:proofErr w:type="spellStart"/>
      <w:r>
        <w:rPr>
          <w:rFonts w:ascii="Arial" w:hAnsi="Arial" w:cs="Arial"/>
          <w:sz w:val="18"/>
          <w:szCs w:val="18"/>
        </w:rPr>
        <w:t>auc_ae.sas</w:t>
      </w:r>
      <w:proofErr w:type="spellEnd"/>
      <w:r w:rsidR="006F2DD3">
        <w:rPr>
          <w:rFonts w:ascii="Arial" w:hAnsi="Arial" w:cs="Arial"/>
          <w:sz w:val="18"/>
          <w:szCs w:val="18"/>
        </w:rPr>
        <w:t xml:space="preserve"> – does AUC (area under the curve) analyses</w:t>
      </w:r>
    </w:p>
    <w:p w:rsidR="008102C3" w:rsidRDefault="008102C3" w:rsidP="008102C3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8102C3" w:rsidRDefault="007B2D99" w:rsidP="008102C3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Required Data</w:t>
      </w:r>
      <w:r w:rsidR="007215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Sets and Variables </w:t>
      </w:r>
      <w:r w:rsidR="007215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for Adverse Event Data</w:t>
      </w:r>
    </w:p>
    <w:p w:rsidR="007B2D99" w:rsidRPr="006D6573" w:rsidRDefault="006D6573" w:rsidP="008102C3">
      <w:pPr>
        <w:adjustRightInd w:val="0"/>
        <w:spacing w:before="10" w:after="10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6D6573">
        <w:rPr>
          <w:rFonts w:ascii="Arial" w:hAnsi="Arial" w:cs="Arial"/>
          <w:bCs/>
          <w:color w:val="000000"/>
          <w:sz w:val="22"/>
          <w:szCs w:val="22"/>
        </w:rPr>
        <w:t xml:space="preserve">The following table shows which variables are required for each </w:t>
      </w:r>
      <w:proofErr w:type="spellStart"/>
      <w:r w:rsidRPr="006D6573">
        <w:rPr>
          <w:rFonts w:ascii="Arial" w:hAnsi="Arial" w:cs="Arial"/>
          <w:bCs/>
          <w:color w:val="000000"/>
          <w:sz w:val="22"/>
          <w:szCs w:val="22"/>
        </w:rPr>
        <w:t>ToxT</w:t>
      </w:r>
      <w:proofErr w:type="spellEnd"/>
      <w:r w:rsidRPr="006D6573">
        <w:rPr>
          <w:rFonts w:ascii="Arial" w:hAnsi="Arial" w:cs="Arial"/>
          <w:bCs/>
          <w:color w:val="000000"/>
          <w:sz w:val="22"/>
          <w:szCs w:val="22"/>
        </w:rPr>
        <w:t xml:space="preserve"> macro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when analyzing adverse events.</w:t>
      </w:r>
      <w:proofErr w:type="gramEnd"/>
    </w:p>
    <w:p w:rsidR="00B825E0" w:rsidRDefault="00B825E0" w:rsidP="007B2D99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10800" w:type="dxa"/>
        <w:tblInd w:w="288" w:type="dxa"/>
        <w:tblLook w:val="04A0" w:firstRow="1" w:lastRow="0" w:firstColumn="1" w:lastColumn="0" w:noHBand="0" w:noVBand="1"/>
      </w:tblPr>
      <w:tblGrid>
        <w:gridCol w:w="1530"/>
        <w:gridCol w:w="1620"/>
        <w:gridCol w:w="1440"/>
        <w:gridCol w:w="2340"/>
        <w:gridCol w:w="1800"/>
        <w:gridCol w:w="2070"/>
      </w:tblGrid>
      <w:tr w:rsidR="00111FD7" w:rsidRPr="00B825E0" w:rsidTr="00111FD7">
        <w:tc>
          <w:tcPr>
            <w:tcW w:w="1530" w:type="dxa"/>
            <w:vMerge w:val="restart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Datasets/</w:t>
            </w:r>
            <w:r w:rsidRPr="00B825E0">
              <w:rPr>
                <w:rFonts w:ascii="Arial" w:hAnsi="Arial" w:cs="Arial"/>
                <w:sz w:val="18"/>
                <w:szCs w:val="18"/>
              </w:rPr>
              <w:br/>
              <w:t>Required Fields</w:t>
            </w:r>
          </w:p>
        </w:tc>
        <w:tc>
          <w:tcPr>
            <w:tcW w:w="9270" w:type="dxa"/>
            <w:gridSpan w:val="5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SAS Macros</w:t>
            </w:r>
            <w:r w:rsidR="00200459">
              <w:rPr>
                <w:rFonts w:ascii="Arial" w:hAnsi="Arial" w:cs="Arial"/>
                <w:sz w:val="18"/>
                <w:szCs w:val="18"/>
              </w:rPr>
              <w:t xml:space="preserve"> (Output files)</w:t>
            </w:r>
          </w:p>
        </w:tc>
      </w:tr>
      <w:tr w:rsidR="00111FD7" w:rsidRPr="00B825E0" w:rsidTr="00111FD7">
        <w:tc>
          <w:tcPr>
            <w:tcW w:w="1530" w:type="dxa"/>
            <w:vMerge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6D6573" w:rsidRDefault="00BC6050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bytimept</w:t>
            </w:r>
            <w:proofErr w:type="spellEnd"/>
          </w:p>
          <w:p w:rsidR="00200459" w:rsidRPr="00200459" w:rsidRDefault="00200459" w:rsidP="00B82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BC6050">
              <w:rPr>
                <w:rFonts w:ascii="Arial" w:hAnsi="Arial" w:cs="Arial"/>
                <w:sz w:val="16"/>
                <w:szCs w:val="16"/>
              </w:rPr>
              <w:t>bytimept</w:t>
            </w:r>
            <w:proofErr w:type="spellEnd"/>
            <w:r w:rsidRPr="00200459">
              <w:rPr>
                <w:rFonts w:ascii="Arial" w:hAnsi="Arial" w:cs="Arial"/>
                <w:sz w:val="16"/>
                <w:szCs w:val="16"/>
              </w:rPr>
              <w:t>_</w:t>
            </w:r>
            <w:r w:rsidR="00111FD7">
              <w:rPr>
                <w:rFonts w:ascii="Arial" w:hAnsi="Arial" w:cs="Arial"/>
                <w:sz w:val="16"/>
                <w:szCs w:val="16"/>
              </w:rPr>
              <w:br/>
            </w:r>
            <w:r w:rsidRPr="00200459">
              <w:rPr>
                <w:rFonts w:ascii="Arial" w:hAnsi="Arial" w:cs="Arial"/>
                <w:sz w:val="16"/>
                <w:szCs w:val="16"/>
              </w:rPr>
              <w:t>tbl_ae.doc,</w:t>
            </w:r>
          </w:p>
          <w:p w:rsidR="006D6573" w:rsidRPr="00B825E0" w:rsidRDefault="00E02072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BC6050">
              <w:rPr>
                <w:rFonts w:ascii="Arial" w:hAnsi="Arial" w:cs="Arial"/>
                <w:sz w:val="16"/>
                <w:szCs w:val="16"/>
              </w:rPr>
              <w:t>ytimept</w:t>
            </w:r>
            <w:proofErr w:type="spellEnd"/>
            <w:r w:rsidR="00200459" w:rsidRPr="00200459">
              <w:rPr>
                <w:rFonts w:ascii="Arial" w:hAnsi="Arial" w:cs="Arial"/>
                <w:sz w:val="16"/>
                <w:szCs w:val="16"/>
              </w:rPr>
              <w:t>_</w:t>
            </w:r>
            <w:r w:rsidR="00111FD7">
              <w:rPr>
                <w:rFonts w:ascii="Arial" w:hAnsi="Arial" w:cs="Arial"/>
                <w:sz w:val="16"/>
                <w:szCs w:val="16"/>
              </w:rPr>
              <w:br/>
            </w:r>
            <w:r w:rsidR="00200459" w:rsidRPr="00200459">
              <w:rPr>
                <w:rFonts w:ascii="Arial" w:hAnsi="Arial" w:cs="Arial"/>
                <w:sz w:val="16"/>
                <w:szCs w:val="16"/>
              </w:rPr>
              <w:t>figures_ae.doc</w:t>
            </w:r>
            <w:r w:rsidR="006D65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6D6573" w:rsidRDefault="00BC6050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D6573" w:rsidRPr="00B825E0">
              <w:rPr>
                <w:rFonts w:ascii="Arial" w:hAnsi="Arial" w:cs="Arial"/>
                <w:sz w:val="18"/>
                <w:szCs w:val="18"/>
              </w:rPr>
              <w:t>e_over_time</w:t>
            </w:r>
            <w:proofErr w:type="spellEnd"/>
          </w:p>
          <w:p w:rsidR="00200459" w:rsidRPr="00200459" w:rsidRDefault="006D6573" w:rsidP="00200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200459" w:rsidRPr="00200459">
              <w:rPr>
                <w:rFonts w:ascii="Arial" w:hAnsi="Arial" w:cs="Arial"/>
                <w:sz w:val="16"/>
                <w:szCs w:val="16"/>
              </w:rPr>
              <w:t>ae_over_time</w:t>
            </w:r>
            <w:proofErr w:type="spellEnd"/>
            <w:r w:rsidR="00200459" w:rsidRPr="00200459">
              <w:rPr>
                <w:rFonts w:ascii="Arial" w:hAnsi="Arial" w:cs="Arial"/>
                <w:sz w:val="16"/>
                <w:szCs w:val="16"/>
              </w:rPr>
              <w:t>_</w:t>
            </w:r>
            <w:r w:rsidR="00111FD7">
              <w:rPr>
                <w:rFonts w:ascii="Arial" w:hAnsi="Arial" w:cs="Arial"/>
                <w:sz w:val="16"/>
                <w:szCs w:val="16"/>
              </w:rPr>
              <w:br/>
            </w:r>
            <w:r w:rsidR="00200459" w:rsidRPr="00200459">
              <w:rPr>
                <w:rFonts w:ascii="Arial" w:hAnsi="Arial" w:cs="Arial"/>
                <w:sz w:val="16"/>
                <w:szCs w:val="16"/>
              </w:rPr>
              <w:t>tables_ae.doc,</w:t>
            </w:r>
          </w:p>
          <w:p w:rsidR="006D6573" w:rsidRPr="00B825E0" w:rsidRDefault="00200459" w:rsidP="00200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0459">
              <w:rPr>
                <w:rFonts w:ascii="Arial" w:hAnsi="Arial" w:cs="Arial"/>
                <w:sz w:val="16"/>
                <w:szCs w:val="16"/>
              </w:rPr>
              <w:t>ae_over_time</w:t>
            </w:r>
            <w:proofErr w:type="spellEnd"/>
            <w:r w:rsidRPr="00200459">
              <w:rPr>
                <w:rFonts w:ascii="Arial" w:hAnsi="Arial" w:cs="Arial"/>
                <w:sz w:val="16"/>
                <w:szCs w:val="16"/>
              </w:rPr>
              <w:t>_</w:t>
            </w:r>
            <w:r w:rsidR="00111FD7">
              <w:rPr>
                <w:rFonts w:ascii="Arial" w:hAnsi="Arial" w:cs="Arial"/>
                <w:sz w:val="16"/>
                <w:szCs w:val="16"/>
              </w:rPr>
              <w:br/>
            </w:r>
            <w:r w:rsidRPr="00200459">
              <w:rPr>
                <w:rFonts w:ascii="Arial" w:hAnsi="Arial" w:cs="Arial"/>
                <w:sz w:val="16"/>
                <w:szCs w:val="16"/>
              </w:rPr>
              <w:t>figures_ae.doc</w:t>
            </w:r>
            <w:r w:rsidR="006D65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6D6573" w:rsidRDefault="00BC6050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6D6573" w:rsidRPr="00B825E0">
              <w:rPr>
                <w:rFonts w:ascii="Arial" w:hAnsi="Arial" w:cs="Arial"/>
                <w:sz w:val="18"/>
                <w:szCs w:val="18"/>
              </w:rPr>
              <w:t>ime_to_ae</w:t>
            </w:r>
            <w:proofErr w:type="spellEnd"/>
          </w:p>
          <w:p w:rsidR="00200459" w:rsidRPr="00200459" w:rsidRDefault="00200459" w:rsidP="00B82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00459">
              <w:rPr>
                <w:rFonts w:ascii="Arial" w:hAnsi="Arial" w:cs="Arial"/>
                <w:sz w:val="16"/>
                <w:szCs w:val="16"/>
              </w:rPr>
              <w:t>time_to_ae_figures_ae.doc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00459">
              <w:rPr>
                <w:rFonts w:ascii="Arial" w:hAnsi="Arial" w:cs="Arial"/>
                <w:sz w:val="16"/>
                <w:szCs w:val="16"/>
              </w:rPr>
              <w:t>time_to_ae_tbl_x_ae.doc,</w:t>
            </w:r>
          </w:p>
          <w:p w:rsidR="006D6573" w:rsidRPr="00B825E0" w:rsidRDefault="00E02072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00459" w:rsidRPr="00200459">
              <w:rPr>
                <w:rFonts w:ascii="Arial" w:hAnsi="Arial" w:cs="Arial"/>
                <w:sz w:val="16"/>
                <w:szCs w:val="16"/>
              </w:rPr>
              <w:t>ime_to_ae_tbl_ov_ae.doc</w:t>
            </w:r>
            <w:r w:rsidR="006D65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6D6573" w:rsidRPr="00B825E0" w:rsidRDefault="00BC6050" w:rsidP="00B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heatmap</w:t>
            </w:r>
            <w:proofErr w:type="spellEnd"/>
            <w:r w:rsidR="006D6573">
              <w:rPr>
                <w:rFonts w:ascii="Arial" w:hAnsi="Arial" w:cs="Arial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sz w:val="16"/>
                <w:szCs w:val="16"/>
              </w:rPr>
              <w:t>heatmap</w:t>
            </w:r>
            <w:r w:rsidR="00200459" w:rsidRPr="00111FD7">
              <w:rPr>
                <w:rFonts w:ascii="Arial" w:hAnsi="Arial" w:cs="Arial"/>
                <w:sz w:val="16"/>
                <w:szCs w:val="16"/>
              </w:rPr>
              <w:t>_ae.doc</w:t>
            </w:r>
            <w:r w:rsidR="006D65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70" w:type="dxa"/>
          </w:tcPr>
          <w:p w:rsidR="006D6573" w:rsidRDefault="00E02072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D6573" w:rsidRPr="00B825E0">
              <w:rPr>
                <w:rFonts w:ascii="Arial" w:hAnsi="Arial" w:cs="Arial"/>
                <w:sz w:val="18"/>
                <w:szCs w:val="18"/>
              </w:rPr>
              <w:t>uc_ae</w:t>
            </w:r>
            <w:proofErr w:type="spellEnd"/>
          </w:p>
          <w:p w:rsidR="00111FD7" w:rsidRPr="00111FD7" w:rsidRDefault="00111FD7" w:rsidP="00B82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111FD7">
              <w:rPr>
                <w:rFonts w:ascii="Arial" w:hAnsi="Arial" w:cs="Arial"/>
                <w:sz w:val="16"/>
                <w:szCs w:val="16"/>
              </w:rPr>
              <w:t>auc_ae_tbl_ae</w:t>
            </w:r>
            <w:proofErr w:type="spellEnd"/>
            <w:r w:rsidRPr="00111FD7">
              <w:rPr>
                <w:rFonts w:ascii="Arial" w:hAnsi="Arial" w:cs="Arial"/>
                <w:sz w:val="16"/>
                <w:szCs w:val="16"/>
              </w:rPr>
              <w:t>_</w:t>
            </w:r>
            <w:r w:rsidRPr="00111FD7">
              <w:rPr>
                <w:rFonts w:ascii="Arial" w:hAnsi="Arial" w:cs="Arial"/>
                <w:sz w:val="16"/>
                <w:szCs w:val="16"/>
              </w:rPr>
              <w:br/>
              <w:t xml:space="preserve">UnadjustedAUC.doc </w:t>
            </w:r>
            <w:r w:rsidRPr="00111FD7">
              <w:rPr>
                <w:rFonts w:ascii="Arial" w:hAnsi="Arial" w:cs="Arial"/>
                <w:sz w:val="16"/>
                <w:szCs w:val="16"/>
                <w:u w:val="single"/>
              </w:rPr>
              <w:t>OR</w:t>
            </w:r>
          </w:p>
          <w:p w:rsidR="00111FD7" w:rsidRPr="00111FD7" w:rsidRDefault="00E02072" w:rsidP="00B82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111FD7" w:rsidRPr="00111FD7">
              <w:rPr>
                <w:rFonts w:ascii="Arial" w:hAnsi="Arial" w:cs="Arial"/>
                <w:sz w:val="16"/>
                <w:szCs w:val="16"/>
              </w:rPr>
              <w:t>uc_ae_tbl_ae</w:t>
            </w:r>
            <w:proofErr w:type="spellEnd"/>
            <w:r w:rsidR="00111FD7" w:rsidRPr="00111FD7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6D6573" w:rsidRPr="00B825E0" w:rsidRDefault="00111FD7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FD7">
              <w:rPr>
                <w:rFonts w:ascii="Arial" w:hAnsi="Arial" w:cs="Arial"/>
                <w:sz w:val="16"/>
                <w:szCs w:val="16"/>
              </w:rPr>
              <w:t>ProratedAUC.doc</w:t>
            </w:r>
            <w:r w:rsidR="006D65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CRSE</w:t>
            </w: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dcntr_id</w:t>
            </w:r>
            <w:proofErr w:type="spellEnd"/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evalae</w:t>
            </w:r>
            <w:proofErr w:type="spellEnd"/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[comparison group]</w:t>
            </w: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date_on</w:t>
            </w:r>
            <w:proofErr w:type="spellEnd"/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age</w:t>
            </w: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530" w:type="dxa"/>
          </w:tcPr>
          <w:p w:rsidR="00C853A1" w:rsidRPr="00B825E0" w:rsidRDefault="00C853A1" w:rsidP="00C85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fu_date</w:t>
            </w:r>
            <w:proofErr w:type="spellEnd"/>
          </w:p>
        </w:tc>
        <w:tc>
          <w:tcPr>
            <w:tcW w:w="1620" w:type="dxa"/>
          </w:tcPr>
          <w:p w:rsidR="00C853A1" w:rsidRPr="00B825E0" w:rsidRDefault="00C853A1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C853A1" w:rsidRPr="00B825E0" w:rsidRDefault="00C853A1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853A1" w:rsidRPr="00B825E0" w:rsidRDefault="00C853A1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C853A1" w:rsidRPr="00B825E0" w:rsidRDefault="00C853A1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C853A1" w:rsidRPr="00B825E0" w:rsidRDefault="00C853A1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530" w:type="dxa"/>
          </w:tcPr>
          <w:p w:rsidR="00C853A1" w:rsidRPr="00B825E0" w:rsidRDefault="00C853A1" w:rsidP="000654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fu_stat</w:t>
            </w:r>
            <w:proofErr w:type="spellEnd"/>
          </w:p>
        </w:tc>
        <w:tc>
          <w:tcPr>
            <w:tcW w:w="1620" w:type="dxa"/>
          </w:tcPr>
          <w:p w:rsidR="00C853A1" w:rsidRPr="00B825E0" w:rsidRDefault="00C853A1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C853A1" w:rsidRPr="00B825E0" w:rsidRDefault="00C853A1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853A1" w:rsidRPr="00B825E0" w:rsidRDefault="00C853A1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C853A1" w:rsidRPr="00B825E0" w:rsidRDefault="00C853A1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C853A1" w:rsidRPr="00B825E0" w:rsidRDefault="00C853A1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[factors]*</w:t>
            </w: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PROTDATA</w:t>
            </w: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dcntr_id</w:t>
            </w:r>
            <w:proofErr w:type="spellEnd"/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[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timepoint</w:t>
            </w:r>
            <w:proofErr w:type="spellEnd"/>
            <w:r w:rsidRPr="00B825E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CYTOX</w:t>
            </w: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dcntr_id</w:t>
            </w:r>
            <w:proofErr w:type="spellEnd"/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[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timepoint</w:t>
            </w:r>
            <w:proofErr w:type="spellEnd"/>
            <w:r w:rsidRPr="00B825E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eval_dt</w:t>
            </w:r>
            <w:proofErr w:type="spellEnd"/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endat_dt</w:t>
            </w:r>
            <w:proofErr w:type="spellEnd"/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toxicity</w:t>
            </w: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grade</w:t>
            </w: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FACTORS*</w:t>
            </w:r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FD7" w:rsidRPr="00B825E0" w:rsidTr="00111FD7">
        <w:tc>
          <w:tcPr>
            <w:tcW w:w="1530" w:type="dxa"/>
          </w:tcPr>
          <w:p w:rsidR="006D6573" w:rsidRPr="00B825E0" w:rsidRDefault="006D6573" w:rsidP="000654EE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sasname</w:t>
            </w:r>
            <w:proofErr w:type="spellEnd"/>
          </w:p>
        </w:tc>
        <w:tc>
          <w:tcPr>
            <w:tcW w:w="162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6D6573" w:rsidRPr="00B825E0" w:rsidRDefault="006D6573" w:rsidP="00B82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68A0" w:rsidRDefault="00B825E0" w:rsidP="00B825E0">
      <w:pPr>
        <w:rPr>
          <w:rFonts w:ascii="Arial" w:hAnsi="Arial" w:cs="Arial"/>
          <w:sz w:val="18"/>
          <w:szCs w:val="18"/>
        </w:rPr>
      </w:pPr>
      <w:r>
        <w:lastRenderedPageBreak/>
        <w:t xml:space="preserve"> </w:t>
      </w:r>
      <w:r w:rsidRPr="00B825E0">
        <w:rPr>
          <w:rFonts w:ascii="Arial" w:hAnsi="Arial" w:cs="Arial"/>
          <w:sz w:val="18"/>
          <w:szCs w:val="18"/>
        </w:rPr>
        <w:t>*include all data fields of descriptive or stratification factors</w:t>
      </w:r>
      <w:r w:rsidR="00CC68A0">
        <w:rPr>
          <w:rFonts w:ascii="Arial" w:hAnsi="Arial" w:cs="Arial"/>
          <w:sz w:val="18"/>
          <w:szCs w:val="18"/>
        </w:rPr>
        <w:t xml:space="preserve">. </w:t>
      </w:r>
      <w:r w:rsidR="00CC68A0" w:rsidRPr="00292D41">
        <w:rPr>
          <w:rFonts w:ascii="Arial" w:hAnsi="Arial" w:cs="Arial"/>
          <w:sz w:val="18"/>
          <w:szCs w:val="18"/>
        </w:rPr>
        <w:t xml:space="preserve">Required </w:t>
      </w:r>
      <w:r w:rsidR="00CC68A0" w:rsidRPr="00292D41">
        <w:rPr>
          <w:rFonts w:ascii="Arial" w:hAnsi="Arial" w:cs="Arial"/>
          <w:sz w:val="18"/>
          <w:szCs w:val="18"/>
          <w:u w:val="single"/>
        </w:rPr>
        <w:t>only if</w:t>
      </w:r>
      <w:r w:rsidRPr="00B825E0">
        <w:rPr>
          <w:rFonts w:ascii="Arial" w:hAnsi="Arial" w:cs="Arial"/>
          <w:sz w:val="18"/>
          <w:szCs w:val="18"/>
        </w:rPr>
        <w:t xml:space="preserve"> user would like to perform the univariate and multivariate cox</w:t>
      </w:r>
    </w:p>
    <w:p w:rsidR="00B825E0" w:rsidRPr="00B825E0" w:rsidRDefault="00B825E0" w:rsidP="00B825E0">
      <w:pPr>
        <w:rPr>
          <w:rFonts w:ascii="Arial" w:hAnsi="Arial" w:cs="Arial"/>
          <w:sz w:val="18"/>
          <w:szCs w:val="18"/>
        </w:rPr>
      </w:pPr>
      <w:r w:rsidRPr="00B825E0">
        <w:rPr>
          <w:rFonts w:ascii="Arial" w:hAnsi="Arial" w:cs="Arial"/>
          <w:sz w:val="18"/>
          <w:szCs w:val="18"/>
        </w:rPr>
        <w:t xml:space="preserve"> </w:t>
      </w:r>
      <w:r w:rsidR="00CC68A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52170C">
        <w:rPr>
          <w:rFonts w:ascii="Arial" w:hAnsi="Arial" w:cs="Arial"/>
          <w:sz w:val="18"/>
          <w:szCs w:val="18"/>
        </w:rPr>
        <w:t>proportional</w:t>
      </w:r>
      <w:proofErr w:type="gramEnd"/>
      <w:r w:rsidR="0052170C">
        <w:rPr>
          <w:rFonts w:ascii="Arial" w:hAnsi="Arial" w:cs="Arial"/>
          <w:sz w:val="18"/>
          <w:szCs w:val="18"/>
        </w:rPr>
        <w:t xml:space="preserve"> </w:t>
      </w:r>
      <w:r w:rsidRPr="00B825E0">
        <w:rPr>
          <w:rFonts w:ascii="Arial" w:hAnsi="Arial" w:cs="Arial"/>
          <w:sz w:val="18"/>
          <w:szCs w:val="18"/>
        </w:rPr>
        <w:t>hazards models analysis</w:t>
      </w:r>
      <w:r w:rsidR="0052170C">
        <w:rPr>
          <w:rFonts w:ascii="Arial" w:hAnsi="Arial" w:cs="Arial"/>
          <w:sz w:val="18"/>
          <w:szCs w:val="18"/>
        </w:rPr>
        <w:t xml:space="preserve"> on factors other than the [comparison group] and age [continuous data].</w:t>
      </w:r>
    </w:p>
    <w:p w:rsidR="00B825E0" w:rsidRDefault="00B825E0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B2D99" w:rsidRDefault="007B2D99" w:rsidP="007B2D99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Required Data Sets and Variables for QOL Data</w:t>
      </w:r>
    </w:p>
    <w:p w:rsidR="006D6573" w:rsidRPr="006D6573" w:rsidRDefault="006D6573" w:rsidP="007B2D99">
      <w:pPr>
        <w:adjustRightInd w:val="0"/>
        <w:spacing w:before="10" w:after="10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6D6573">
        <w:rPr>
          <w:rFonts w:ascii="Arial" w:hAnsi="Arial" w:cs="Arial"/>
          <w:bCs/>
          <w:color w:val="000000"/>
          <w:sz w:val="22"/>
          <w:szCs w:val="22"/>
        </w:rPr>
        <w:t xml:space="preserve">The following table shows which variables are required for each </w:t>
      </w:r>
      <w:proofErr w:type="spellStart"/>
      <w:r w:rsidRPr="006D6573">
        <w:rPr>
          <w:rFonts w:ascii="Arial" w:hAnsi="Arial" w:cs="Arial"/>
          <w:bCs/>
          <w:color w:val="000000"/>
          <w:sz w:val="22"/>
          <w:szCs w:val="22"/>
        </w:rPr>
        <w:t>ToxT</w:t>
      </w:r>
      <w:proofErr w:type="spellEnd"/>
      <w:r w:rsidRPr="006D6573">
        <w:rPr>
          <w:rFonts w:ascii="Arial" w:hAnsi="Arial" w:cs="Arial"/>
          <w:bCs/>
          <w:color w:val="000000"/>
          <w:sz w:val="22"/>
          <w:szCs w:val="22"/>
        </w:rPr>
        <w:t xml:space="preserve"> macro when analyzing QOL data.</w:t>
      </w:r>
      <w:proofErr w:type="gramEnd"/>
    </w:p>
    <w:p w:rsidR="007B2D99" w:rsidRDefault="007B2D99" w:rsidP="007B2D99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111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890"/>
        <w:gridCol w:w="1620"/>
        <w:gridCol w:w="1530"/>
        <w:gridCol w:w="2335"/>
        <w:gridCol w:w="1805"/>
        <w:gridCol w:w="1980"/>
      </w:tblGrid>
      <w:tr w:rsidR="007B2D99" w:rsidRPr="00B825E0" w:rsidTr="00111FD7">
        <w:tc>
          <w:tcPr>
            <w:tcW w:w="1890" w:type="dxa"/>
            <w:vMerge w:val="restart"/>
          </w:tcPr>
          <w:p w:rsidR="007B2D99" w:rsidRPr="00B825E0" w:rsidRDefault="007B2D99" w:rsidP="00763FA9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Datasets/</w:t>
            </w:r>
            <w:r w:rsidRPr="00B825E0">
              <w:rPr>
                <w:rFonts w:ascii="Arial" w:hAnsi="Arial" w:cs="Arial"/>
                <w:sz w:val="18"/>
                <w:szCs w:val="18"/>
              </w:rPr>
              <w:br/>
              <w:t>Required Fields</w:t>
            </w:r>
          </w:p>
        </w:tc>
        <w:tc>
          <w:tcPr>
            <w:tcW w:w="9270" w:type="dxa"/>
            <w:gridSpan w:val="5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SAS Macros</w:t>
            </w:r>
          </w:p>
        </w:tc>
      </w:tr>
      <w:tr w:rsidR="007B2D99" w:rsidRPr="00B825E0" w:rsidTr="00111FD7">
        <w:tc>
          <w:tcPr>
            <w:tcW w:w="1890" w:type="dxa"/>
            <w:vMerge/>
          </w:tcPr>
          <w:p w:rsidR="007B2D99" w:rsidRPr="00B825E0" w:rsidRDefault="007B2D99" w:rsidP="00763F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CC68A0" w:rsidRDefault="00BC6050" w:rsidP="00CC68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bytimept</w:t>
            </w:r>
            <w:proofErr w:type="spellEnd"/>
          </w:p>
          <w:p w:rsidR="00111FD7" w:rsidRPr="00200459" w:rsidRDefault="00111FD7" w:rsidP="00111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BC6050">
              <w:rPr>
                <w:rFonts w:ascii="Arial" w:hAnsi="Arial" w:cs="Arial"/>
                <w:sz w:val="16"/>
                <w:szCs w:val="16"/>
              </w:rPr>
              <w:t>bytimept</w:t>
            </w:r>
            <w:proofErr w:type="spellEnd"/>
            <w:r w:rsidRPr="00200459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00459">
              <w:rPr>
                <w:rFonts w:ascii="Arial" w:hAnsi="Arial" w:cs="Arial"/>
                <w:sz w:val="16"/>
                <w:szCs w:val="16"/>
              </w:rPr>
              <w:t>tbl</w:t>
            </w:r>
            <w:r>
              <w:rPr>
                <w:rFonts w:ascii="Arial" w:hAnsi="Arial" w:cs="Arial"/>
                <w:sz w:val="16"/>
                <w:szCs w:val="16"/>
              </w:rPr>
              <w:t>_qol</w:t>
            </w:r>
            <w:r w:rsidRPr="00200459">
              <w:rPr>
                <w:rFonts w:ascii="Arial" w:hAnsi="Arial" w:cs="Arial"/>
                <w:sz w:val="16"/>
                <w:szCs w:val="16"/>
              </w:rPr>
              <w:t>.doc,</w:t>
            </w:r>
          </w:p>
          <w:p w:rsidR="007B2D99" w:rsidRPr="00B825E0" w:rsidRDefault="00E02072" w:rsidP="00111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BC6050">
              <w:rPr>
                <w:rFonts w:ascii="Arial" w:hAnsi="Arial" w:cs="Arial"/>
                <w:sz w:val="16"/>
                <w:szCs w:val="16"/>
              </w:rPr>
              <w:t>ytimept</w:t>
            </w:r>
            <w:proofErr w:type="spellEnd"/>
            <w:r w:rsidR="00111FD7" w:rsidRPr="00200459">
              <w:rPr>
                <w:rFonts w:ascii="Arial" w:hAnsi="Arial" w:cs="Arial"/>
                <w:sz w:val="16"/>
                <w:szCs w:val="16"/>
              </w:rPr>
              <w:t>_</w:t>
            </w:r>
            <w:r w:rsidR="00111FD7">
              <w:rPr>
                <w:rFonts w:ascii="Arial" w:hAnsi="Arial" w:cs="Arial"/>
                <w:sz w:val="16"/>
                <w:szCs w:val="16"/>
              </w:rPr>
              <w:br/>
              <w:t>figures_qol</w:t>
            </w:r>
            <w:r w:rsidR="00111FD7" w:rsidRPr="00200459">
              <w:rPr>
                <w:rFonts w:ascii="Arial" w:hAnsi="Arial" w:cs="Arial"/>
                <w:sz w:val="16"/>
                <w:szCs w:val="16"/>
              </w:rPr>
              <w:t>.doc</w:t>
            </w:r>
            <w:r w:rsidR="00111FD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="007B2D99" w:rsidRDefault="00BC6050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7B2D99" w:rsidRPr="00B825E0">
              <w:rPr>
                <w:rFonts w:ascii="Arial" w:hAnsi="Arial" w:cs="Arial"/>
                <w:sz w:val="18"/>
                <w:szCs w:val="18"/>
              </w:rPr>
              <w:t>e_over_time</w:t>
            </w:r>
            <w:proofErr w:type="spellEnd"/>
          </w:p>
          <w:p w:rsidR="00111FD7" w:rsidRPr="00200459" w:rsidRDefault="00111FD7" w:rsidP="00111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200459">
              <w:rPr>
                <w:rFonts w:ascii="Arial" w:hAnsi="Arial" w:cs="Arial"/>
                <w:sz w:val="16"/>
                <w:szCs w:val="16"/>
              </w:rPr>
              <w:t>ae_over_time</w:t>
            </w:r>
            <w:proofErr w:type="spellEnd"/>
            <w:r w:rsidRPr="00200459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00459">
              <w:rPr>
                <w:rFonts w:ascii="Arial" w:hAnsi="Arial" w:cs="Arial"/>
                <w:sz w:val="16"/>
                <w:szCs w:val="16"/>
              </w:rPr>
              <w:t>tables</w:t>
            </w:r>
            <w:r>
              <w:rPr>
                <w:rFonts w:ascii="Arial" w:hAnsi="Arial" w:cs="Arial"/>
                <w:sz w:val="16"/>
                <w:szCs w:val="16"/>
              </w:rPr>
              <w:t>_qol</w:t>
            </w:r>
            <w:r w:rsidRPr="00200459">
              <w:rPr>
                <w:rFonts w:ascii="Arial" w:hAnsi="Arial" w:cs="Arial"/>
                <w:sz w:val="16"/>
                <w:szCs w:val="16"/>
              </w:rPr>
              <w:t>.doc,</w:t>
            </w:r>
          </w:p>
          <w:p w:rsidR="007B2D99" w:rsidRPr="00B825E0" w:rsidRDefault="00111FD7" w:rsidP="00111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0459">
              <w:rPr>
                <w:rFonts w:ascii="Arial" w:hAnsi="Arial" w:cs="Arial"/>
                <w:sz w:val="16"/>
                <w:szCs w:val="16"/>
              </w:rPr>
              <w:t>ae_over_time</w:t>
            </w:r>
            <w:proofErr w:type="spellEnd"/>
            <w:r w:rsidRPr="00200459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br/>
              <w:t>figures_qol</w:t>
            </w:r>
            <w:r w:rsidRPr="00200459">
              <w:rPr>
                <w:rFonts w:ascii="Arial" w:hAnsi="Arial" w:cs="Arial"/>
                <w:sz w:val="16"/>
                <w:szCs w:val="16"/>
              </w:rPr>
              <w:t>.doc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35" w:type="dxa"/>
          </w:tcPr>
          <w:p w:rsidR="007B2D99" w:rsidRDefault="00BC6050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7B2D99" w:rsidRPr="00B825E0">
              <w:rPr>
                <w:rFonts w:ascii="Arial" w:hAnsi="Arial" w:cs="Arial"/>
                <w:sz w:val="18"/>
                <w:szCs w:val="18"/>
              </w:rPr>
              <w:t>ime_to_ae</w:t>
            </w:r>
            <w:proofErr w:type="spellEnd"/>
          </w:p>
          <w:p w:rsidR="007B2D99" w:rsidRPr="00111FD7" w:rsidRDefault="00111FD7" w:rsidP="00111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time_to_ae_figures_qol.</w:t>
            </w:r>
            <w:r w:rsidRPr="00200459">
              <w:rPr>
                <w:rFonts w:ascii="Arial" w:hAnsi="Arial" w:cs="Arial"/>
                <w:sz w:val="16"/>
                <w:szCs w:val="16"/>
              </w:rPr>
              <w:t>doc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00459">
              <w:rPr>
                <w:rFonts w:ascii="Arial" w:hAnsi="Arial" w:cs="Arial"/>
                <w:sz w:val="16"/>
                <w:szCs w:val="16"/>
              </w:rPr>
              <w:t>time_to_ae_tbl_x</w:t>
            </w:r>
            <w:r>
              <w:rPr>
                <w:rFonts w:ascii="Arial" w:hAnsi="Arial" w:cs="Arial"/>
                <w:sz w:val="16"/>
                <w:szCs w:val="16"/>
              </w:rPr>
              <w:t>_qol.doc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5" w:type="dxa"/>
          </w:tcPr>
          <w:p w:rsidR="007B2D99" w:rsidRPr="00B825E0" w:rsidRDefault="00BC6050" w:rsidP="00B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heatmap</w:t>
            </w:r>
            <w:proofErr w:type="spellEnd"/>
            <w:r w:rsidR="007B2D99">
              <w:rPr>
                <w:rFonts w:ascii="Arial" w:hAnsi="Arial" w:cs="Arial"/>
                <w:sz w:val="18"/>
                <w:szCs w:val="18"/>
              </w:rPr>
              <w:br/>
            </w:r>
            <w:r w:rsidR="00111FD7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heatmap</w:t>
            </w:r>
            <w:r w:rsidR="00111FD7">
              <w:rPr>
                <w:rFonts w:ascii="Arial" w:hAnsi="Arial" w:cs="Arial"/>
                <w:sz w:val="16"/>
                <w:szCs w:val="16"/>
              </w:rPr>
              <w:t>_qol</w:t>
            </w:r>
            <w:r w:rsidR="00111FD7" w:rsidRPr="00111FD7">
              <w:rPr>
                <w:rFonts w:ascii="Arial" w:hAnsi="Arial" w:cs="Arial"/>
                <w:sz w:val="16"/>
                <w:szCs w:val="16"/>
              </w:rPr>
              <w:t>.doc</w:t>
            </w:r>
            <w:r w:rsidR="00111FD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:rsidR="007B2D99" w:rsidRDefault="00BC6050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7B2D99" w:rsidRPr="00B825E0">
              <w:rPr>
                <w:rFonts w:ascii="Arial" w:hAnsi="Arial" w:cs="Arial"/>
                <w:sz w:val="18"/>
                <w:szCs w:val="18"/>
              </w:rPr>
              <w:t>uc_ae</w:t>
            </w:r>
            <w:proofErr w:type="spellEnd"/>
          </w:p>
          <w:p w:rsidR="00111FD7" w:rsidRPr="00111FD7" w:rsidRDefault="00111FD7" w:rsidP="00111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auc_ae_tbl_qol</w:t>
            </w:r>
            <w:proofErr w:type="spellEnd"/>
            <w:r w:rsidRPr="00111FD7">
              <w:rPr>
                <w:rFonts w:ascii="Arial" w:hAnsi="Arial" w:cs="Arial"/>
                <w:sz w:val="16"/>
                <w:szCs w:val="16"/>
              </w:rPr>
              <w:t>_</w:t>
            </w:r>
            <w:r w:rsidRPr="00111FD7">
              <w:rPr>
                <w:rFonts w:ascii="Arial" w:hAnsi="Arial" w:cs="Arial"/>
                <w:sz w:val="16"/>
                <w:szCs w:val="16"/>
              </w:rPr>
              <w:br/>
              <w:t xml:space="preserve">UnadjustedAUC.doc </w:t>
            </w:r>
            <w:r w:rsidRPr="00111FD7">
              <w:rPr>
                <w:rFonts w:ascii="Arial" w:hAnsi="Arial" w:cs="Arial"/>
                <w:sz w:val="16"/>
                <w:szCs w:val="16"/>
                <w:u w:val="single"/>
              </w:rPr>
              <w:t>OR</w:t>
            </w:r>
          </w:p>
          <w:p w:rsidR="00111FD7" w:rsidRPr="00111FD7" w:rsidRDefault="00111FD7" w:rsidP="00111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11FD7">
              <w:rPr>
                <w:rFonts w:ascii="Arial" w:hAnsi="Arial" w:cs="Arial"/>
                <w:sz w:val="16"/>
                <w:szCs w:val="16"/>
              </w:rPr>
              <w:t>Auc_</w:t>
            </w:r>
            <w:r>
              <w:rPr>
                <w:rFonts w:ascii="Arial" w:hAnsi="Arial" w:cs="Arial"/>
                <w:sz w:val="16"/>
                <w:szCs w:val="16"/>
              </w:rPr>
              <w:t>ae_tbl_qol</w:t>
            </w:r>
            <w:proofErr w:type="spellEnd"/>
            <w:r w:rsidRPr="00111FD7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7B2D99" w:rsidRPr="00B825E0" w:rsidRDefault="00111FD7" w:rsidP="00111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FD7">
              <w:rPr>
                <w:rFonts w:ascii="Arial" w:hAnsi="Arial" w:cs="Arial"/>
                <w:sz w:val="16"/>
                <w:szCs w:val="16"/>
              </w:rPr>
              <w:t>ProratedAUC.doc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B2D99" w:rsidRPr="00B825E0" w:rsidTr="00111FD7">
        <w:tc>
          <w:tcPr>
            <w:tcW w:w="1890" w:type="dxa"/>
          </w:tcPr>
          <w:p w:rsidR="007B2D99" w:rsidRPr="00B825E0" w:rsidRDefault="007B2D99" w:rsidP="00763FA9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CRSE</w:t>
            </w:r>
          </w:p>
        </w:tc>
        <w:tc>
          <w:tcPr>
            <w:tcW w:w="162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3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98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7B2D99" w:rsidRPr="00B825E0" w:rsidTr="00111FD7">
        <w:tc>
          <w:tcPr>
            <w:tcW w:w="1890" w:type="dxa"/>
          </w:tcPr>
          <w:p w:rsidR="007B2D99" w:rsidRPr="00B825E0" w:rsidRDefault="007B2D99" w:rsidP="00763FA9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dcntr_id</w:t>
            </w:r>
            <w:proofErr w:type="spellEnd"/>
          </w:p>
        </w:tc>
        <w:tc>
          <w:tcPr>
            <w:tcW w:w="162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3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98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7B2D99" w:rsidRPr="00B825E0" w:rsidTr="00111FD7">
        <w:tc>
          <w:tcPr>
            <w:tcW w:w="1890" w:type="dxa"/>
          </w:tcPr>
          <w:p w:rsidR="007B2D99" w:rsidRPr="00B825E0" w:rsidRDefault="007B2D99" w:rsidP="00763FA9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evalae</w:t>
            </w:r>
            <w:proofErr w:type="spellEnd"/>
          </w:p>
        </w:tc>
        <w:tc>
          <w:tcPr>
            <w:tcW w:w="162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3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98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7B2D99" w:rsidRPr="00B825E0" w:rsidTr="00111FD7">
        <w:tc>
          <w:tcPr>
            <w:tcW w:w="1890" w:type="dxa"/>
          </w:tcPr>
          <w:p w:rsidR="007B2D99" w:rsidRPr="00B825E0" w:rsidRDefault="007B2D99" w:rsidP="00763FA9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[comparison group]</w:t>
            </w:r>
          </w:p>
        </w:tc>
        <w:tc>
          <w:tcPr>
            <w:tcW w:w="162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3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98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7B2D99" w:rsidRPr="00B825E0" w:rsidTr="00111FD7">
        <w:tc>
          <w:tcPr>
            <w:tcW w:w="1890" w:type="dxa"/>
          </w:tcPr>
          <w:p w:rsidR="007B2D99" w:rsidRPr="00B825E0" w:rsidRDefault="007B2D99" w:rsidP="00763FA9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date_on</w:t>
            </w:r>
            <w:proofErr w:type="spellEnd"/>
          </w:p>
        </w:tc>
        <w:tc>
          <w:tcPr>
            <w:tcW w:w="162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D99" w:rsidRPr="00B825E0" w:rsidTr="00111FD7">
        <w:tc>
          <w:tcPr>
            <w:tcW w:w="1890" w:type="dxa"/>
          </w:tcPr>
          <w:p w:rsidR="007B2D99" w:rsidRPr="00B825E0" w:rsidRDefault="007B2D99" w:rsidP="00763FA9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age</w:t>
            </w:r>
          </w:p>
        </w:tc>
        <w:tc>
          <w:tcPr>
            <w:tcW w:w="162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7B2D99" w:rsidRPr="00B825E0" w:rsidRDefault="007B2D99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890" w:type="dxa"/>
          </w:tcPr>
          <w:p w:rsidR="00C853A1" w:rsidRPr="00B825E0" w:rsidRDefault="00C853A1" w:rsidP="00C85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fu_date</w:t>
            </w:r>
            <w:proofErr w:type="spellEnd"/>
          </w:p>
        </w:tc>
        <w:tc>
          <w:tcPr>
            <w:tcW w:w="1620" w:type="dxa"/>
          </w:tcPr>
          <w:p w:rsidR="00C853A1" w:rsidRPr="00B825E0" w:rsidRDefault="00C853A1" w:rsidP="00C85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C853A1" w:rsidRPr="00B825E0" w:rsidRDefault="00C853A1" w:rsidP="00C85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C853A1" w:rsidRPr="00B825E0" w:rsidRDefault="00C853A1" w:rsidP="00C85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890" w:type="dxa"/>
          </w:tcPr>
          <w:p w:rsidR="00C853A1" w:rsidRPr="00B825E0" w:rsidRDefault="00C853A1" w:rsidP="00C85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fu_stat</w:t>
            </w:r>
            <w:proofErr w:type="spellEnd"/>
          </w:p>
        </w:tc>
        <w:tc>
          <w:tcPr>
            <w:tcW w:w="1620" w:type="dxa"/>
          </w:tcPr>
          <w:p w:rsidR="00C853A1" w:rsidRPr="00B825E0" w:rsidRDefault="00C853A1" w:rsidP="00C85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C853A1" w:rsidRPr="00B825E0" w:rsidRDefault="00C853A1" w:rsidP="00C85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C853A1" w:rsidRPr="00B825E0" w:rsidRDefault="00C853A1" w:rsidP="00C85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890" w:type="dxa"/>
          </w:tcPr>
          <w:p w:rsidR="00C853A1" w:rsidRPr="00B825E0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[factors]*</w:t>
            </w:r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890" w:type="dxa"/>
          </w:tcPr>
          <w:p w:rsidR="00C853A1" w:rsidRPr="00B825E0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890" w:type="dxa"/>
          </w:tcPr>
          <w:p w:rsidR="00C853A1" w:rsidRPr="00B825E0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FACTORS*</w:t>
            </w:r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890" w:type="dxa"/>
          </w:tcPr>
          <w:p w:rsidR="00C853A1" w:rsidRPr="00B825E0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sasname</w:t>
            </w:r>
            <w:proofErr w:type="spellEnd"/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890" w:type="dxa"/>
          </w:tcPr>
          <w:p w:rsidR="00C853A1" w:rsidRPr="00B825E0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890" w:type="dxa"/>
          </w:tcPr>
          <w:p w:rsidR="00C853A1" w:rsidRPr="00B825E0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QOL</w:t>
            </w:r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890" w:type="dxa"/>
          </w:tcPr>
          <w:p w:rsidR="00C853A1" w:rsidRPr="00B825E0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dcntr_id</w:t>
            </w:r>
            <w:proofErr w:type="spellEnd"/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C853A1" w:rsidRPr="00B825E0" w:rsidTr="00111FD7">
        <w:tc>
          <w:tcPr>
            <w:tcW w:w="1890" w:type="dxa"/>
          </w:tcPr>
          <w:p w:rsidR="00C853A1" w:rsidRPr="00B825E0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 xml:space="preserve">   [</w:t>
            </w:r>
            <w:proofErr w:type="spellStart"/>
            <w:r w:rsidRPr="00B825E0">
              <w:rPr>
                <w:rFonts w:ascii="Arial" w:hAnsi="Arial" w:cs="Arial"/>
                <w:sz w:val="18"/>
                <w:szCs w:val="18"/>
              </w:rPr>
              <w:t>timepoint</w:t>
            </w:r>
            <w:proofErr w:type="spellEnd"/>
            <w:r w:rsidRPr="00B825E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C853A1" w:rsidRPr="00B825E0" w:rsidTr="00111FD7">
        <w:tc>
          <w:tcPr>
            <w:tcW w:w="1890" w:type="dxa"/>
          </w:tcPr>
          <w:p w:rsidR="00C853A1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comp_dt</w:t>
            </w:r>
            <w:proofErr w:type="spellEnd"/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A1" w:rsidRPr="00B825E0" w:rsidTr="00111FD7">
        <w:tc>
          <w:tcPr>
            <w:tcW w:w="1890" w:type="dxa"/>
          </w:tcPr>
          <w:p w:rsidR="00C853A1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qol</w:t>
            </w:r>
            <w:proofErr w:type="spellEnd"/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C853A1" w:rsidRPr="00B825E0" w:rsidTr="00111FD7">
        <w:tc>
          <w:tcPr>
            <w:tcW w:w="1890" w:type="dxa"/>
          </w:tcPr>
          <w:p w:rsidR="00C853A1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_label_</w:t>
            </w:r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 w:rsidR="00C853A1" w:rsidRPr="00B825E0" w:rsidTr="00111FD7">
        <w:tc>
          <w:tcPr>
            <w:tcW w:w="1890" w:type="dxa"/>
          </w:tcPr>
          <w:p w:rsidR="00C853A1" w:rsidRDefault="00C853A1" w:rsidP="0076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scores</w:t>
            </w:r>
          </w:p>
        </w:tc>
        <w:tc>
          <w:tcPr>
            <w:tcW w:w="162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53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233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805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980" w:type="dxa"/>
          </w:tcPr>
          <w:p w:rsidR="00C853A1" w:rsidRPr="00B825E0" w:rsidRDefault="00C853A1" w:rsidP="00763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25E0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</w:tbl>
    <w:p w:rsidR="0052170C" w:rsidRDefault="007B2D99" w:rsidP="0052170C">
      <w:pPr>
        <w:rPr>
          <w:rFonts w:ascii="Arial" w:hAnsi="Arial" w:cs="Arial"/>
          <w:sz w:val="18"/>
          <w:szCs w:val="18"/>
        </w:rPr>
      </w:pPr>
      <w:r>
        <w:t xml:space="preserve"> </w:t>
      </w:r>
      <w:r w:rsidR="0052170C" w:rsidRPr="00B825E0">
        <w:rPr>
          <w:rFonts w:ascii="Arial" w:hAnsi="Arial" w:cs="Arial"/>
          <w:sz w:val="18"/>
          <w:szCs w:val="18"/>
        </w:rPr>
        <w:t>*include all data fields of descriptive or stratification factors</w:t>
      </w:r>
      <w:r w:rsidR="0052170C">
        <w:rPr>
          <w:rFonts w:ascii="Arial" w:hAnsi="Arial" w:cs="Arial"/>
          <w:sz w:val="18"/>
          <w:szCs w:val="18"/>
        </w:rPr>
        <w:t xml:space="preserve">. </w:t>
      </w:r>
      <w:r w:rsidR="0052170C" w:rsidRPr="00667E96">
        <w:rPr>
          <w:rFonts w:ascii="Arial" w:hAnsi="Arial" w:cs="Arial"/>
          <w:sz w:val="18"/>
          <w:szCs w:val="18"/>
        </w:rPr>
        <w:t xml:space="preserve">Required </w:t>
      </w:r>
      <w:r w:rsidR="0052170C" w:rsidRPr="00667E96">
        <w:rPr>
          <w:rFonts w:ascii="Arial" w:hAnsi="Arial" w:cs="Arial"/>
          <w:sz w:val="18"/>
          <w:szCs w:val="18"/>
          <w:u w:val="single"/>
        </w:rPr>
        <w:t>only if</w:t>
      </w:r>
      <w:r w:rsidR="0052170C" w:rsidRPr="00B825E0">
        <w:rPr>
          <w:rFonts w:ascii="Arial" w:hAnsi="Arial" w:cs="Arial"/>
          <w:sz w:val="18"/>
          <w:szCs w:val="18"/>
        </w:rPr>
        <w:t xml:space="preserve"> user would like to perform the univariate and multivariate cox</w:t>
      </w:r>
    </w:p>
    <w:p w:rsidR="0052170C" w:rsidRPr="00B825E0" w:rsidRDefault="0052170C" w:rsidP="0052170C">
      <w:pPr>
        <w:rPr>
          <w:rFonts w:ascii="Arial" w:hAnsi="Arial" w:cs="Arial"/>
          <w:sz w:val="18"/>
          <w:szCs w:val="18"/>
        </w:rPr>
      </w:pPr>
      <w:r w:rsidRPr="00B825E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proportional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B825E0">
        <w:rPr>
          <w:rFonts w:ascii="Arial" w:hAnsi="Arial" w:cs="Arial"/>
          <w:sz w:val="18"/>
          <w:szCs w:val="18"/>
        </w:rPr>
        <w:t>hazards models analysis</w:t>
      </w:r>
      <w:r>
        <w:rPr>
          <w:rFonts w:ascii="Arial" w:hAnsi="Arial" w:cs="Arial"/>
          <w:sz w:val="18"/>
          <w:szCs w:val="18"/>
        </w:rPr>
        <w:t xml:space="preserve"> on factors other than the [comparison group] and age [continuous data].</w:t>
      </w:r>
    </w:p>
    <w:p w:rsidR="007B2D99" w:rsidRPr="00B825E0" w:rsidRDefault="007B2D99" w:rsidP="007B2D99">
      <w:pPr>
        <w:rPr>
          <w:rFonts w:ascii="Arial" w:hAnsi="Arial" w:cs="Arial"/>
          <w:sz w:val="18"/>
          <w:szCs w:val="18"/>
        </w:rPr>
      </w:pPr>
    </w:p>
    <w:p w:rsidR="002E4A95" w:rsidRDefault="002E4A95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F2DD3" w:rsidRDefault="006D6573" w:rsidP="006F2DD3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Dataset and Variable Descriptions:</w:t>
      </w:r>
    </w:p>
    <w:p w:rsidR="006D6573" w:rsidRPr="006D6573" w:rsidRDefault="006D6573" w:rsidP="006F2DD3">
      <w:pPr>
        <w:adjustRightInd w:val="0"/>
        <w:spacing w:before="10" w:after="10"/>
        <w:rPr>
          <w:rFonts w:ascii="Arial" w:hAnsi="Arial" w:cs="Arial"/>
          <w:bCs/>
          <w:color w:val="000000"/>
          <w:sz w:val="22"/>
          <w:szCs w:val="22"/>
        </w:rPr>
      </w:pPr>
      <w:r w:rsidRPr="006D6573">
        <w:rPr>
          <w:rFonts w:ascii="Arial" w:hAnsi="Arial" w:cs="Arial"/>
          <w:bCs/>
          <w:color w:val="000000"/>
          <w:sz w:val="22"/>
          <w:szCs w:val="22"/>
        </w:rPr>
        <w:t xml:space="preserve">The following table describes the datasets and variables used in </w:t>
      </w:r>
      <w:proofErr w:type="spellStart"/>
      <w:r w:rsidRPr="006D6573">
        <w:rPr>
          <w:rFonts w:ascii="Arial" w:hAnsi="Arial" w:cs="Arial"/>
          <w:bCs/>
          <w:color w:val="000000"/>
          <w:sz w:val="22"/>
          <w:szCs w:val="22"/>
        </w:rPr>
        <w:t>ToxT</w:t>
      </w:r>
      <w:proofErr w:type="spellEnd"/>
      <w:r w:rsidRPr="006D6573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2E4A95" w:rsidRDefault="002E4A95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11160" w:type="dxa"/>
        <w:tblInd w:w="288" w:type="dxa"/>
        <w:tblLook w:val="04A0" w:firstRow="1" w:lastRow="0" w:firstColumn="1" w:lastColumn="0" w:noHBand="0" w:noVBand="1"/>
      </w:tblPr>
      <w:tblGrid>
        <w:gridCol w:w="1759"/>
        <w:gridCol w:w="2036"/>
        <w:gridCol w:w="7365"/>
      </w:tblGrid>
      <w:tr w:rsidR="002E4A95" w:rsidRPr="000654EE" w:rsidTr="00A659A1">
        <w:trPr>
          <w:trHeight w:val="207"/>
        </w:trPr>
        <w:tc>
          <w:tcPr>
            <w:tcW w:w="1759" w:type="dxa"/>
          </w:tcPr>
          <w:p w:rsidR="002E4A95" w:rsidRDefault="002E4A95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Dataset</w:t>
            </w:r>
          </w:p>
        </w:tc>
        <w:tc>
          <w:tcPr>
            <w:tcW w:w="2036" w:type="dxa"/>
            <w:vAlign w:val="bottom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</w:t>
            </w:r>
            <w:r w:rsidR="0030075B">
              <w:rPr>
                <w:rFonts w:ascii="Arial" w:hAnsi="Arial" w:cs="Arial"/>
              </w:rPr>
              <w:t>Field</w:t>
            </w:r>
          </w:p>
        </w:tc>
        <w:tc>
          <w:tcPr>
            <w:tcW w:w="7365" w:type="dxa"/>
            <w:vAlign w:val="bottom"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</w:tr>
      <w:tr w:rsidR="002E4A95" w:rsidRPr="000654EE" w:rsidTr="00A659A1">
        <w:tc>
          <w:tcPr>
            <w:tcW w:w="1759" w:type="dxa"/>
            <w:vMerge w:val="restart"/>
          </w:tcPr>
          <w:p w:rsidR="002E4A95" w:rsidRPr="000654EE" w:rsidRDefault="002E4A95" w:rsidP="00FD6FAF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CRSE</w:t>
            </w:r>
            <w:r w:rsidR="00FD6FAF">
              <w:rPr>
                <w:rFonts w:ascii="Arial" w:hAnsi="Arial" w:cs="Arial"/>
              </w:rPr>
              <w:br/>
              <w:t>(</w:t>
            </w:r>
            <w:r w:rsidR="00FD6FAF" w:rsidRPr="00FD6FAF">
              <w:rPr>
                <w:rFonts w:ascii="Arial" w:hAnsi="Arial" w:cs="Arial"/>
              </w:rPr>
              <w:t>one observation per patient</w:t>
            </w:r>
            <w:r w:rsidR="00FD6FAF">
              <w:rPr>
                <w:rFonts w:ascii="Arial" w:hAnsi="Arial" w:cs="Arial"/>
              </w:rPr>
              <w:t>)</w:t>
            </w: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proofErr w:type="spellStart"/>
            <w:r w:rsidRPr="000654EE">
              <w:rPr>
                <w:rFonts w:ascii="Arial" w:hAnsi="Arial" w:cs="Arial"/>
              </w:rPr>
              <w:t>dcntr_id</w:t>
            </w:r>
            <w:proofErr w:type="spellEnd"/>
          </w:p>
        </w:tc>
        <w:tc>
          <w:tcPr>
            <w:tcW w:w="7365" w:type="dxa"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  <w:bCs/>
                <w:color w:val="000000"/>
              </w:rPr>
              <w:t>patient identifier</w:t>
            </w:r>
            <w:r w:rsidR="003A39A2">
              <w:rPr>
                <w:rFonts w:ascii="Arial" w:hAnsi="Arial" w:cs="Arial"/>
                <w:bCs/>
                <w:color w:val="000000"/>
              </w:rPr>
              <w:t xml:space="preserve"> (character or numeric)</w:t>
            </w:r>
          </w:p>
        </w:tc>
      </w:tr>
      <w:tr w:rsidR="002E4A95" w:rsidRPr="000654EE" w:rsidTr="00A659A1">
        <w:tc>
          <w:tcPr>
            <w:tcW w:w="1759" w:type="dxa"/>
            <w:vMerge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proofErr w:type="spellStart"/>
            <w:r w:rsidRPr="000654EE">
              <w:rPr>
                <w:rFonts w:ascii="Arial" w:hAnsi="Arial" w:cs="Arial"/>
              </w:rPr>
              <w:t>evalae</w:t>
            </w:r>
            <w:proofErr w:type="spellEnd"/>
          </w:p>
        </w:tc>
        <w:tc>
          <w:tcPr>
            <w:tcW w:w="7365" w:type="dxa"/>
          </w:tcPr>
          <w:p w:rsidR="002E4A95" w:rsidRPr="000654EE" w:rsidRDefault="002E4A95" w:rsidP="000654EE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r w:rsidRPr="000654EE">
              <w:rPr>
                <w:rFonts w:ascii="Arial" w:hAnsi="Arial" w:cs="Arial"/>
                <w:bCs/>
                <w:color w:val="000000"/>
              </w:rPr>
              <w:t>evaluable for toxicity (numeric)</w:t>
            </w:r>
          </w:p>
          <w:p w:rsidR="002E4A95" w:rsidRPr="000654EE" w:rsidRDefault="003A39A2" w:rsidP="000654EE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(1= patient is evaluable and will be included in the analyses</w:t>
            </w:r>
          </w:p>
          <w:p w:rsidR="002E4A95" w:rsidRPr="000654EE" w:rsidRDefault="003A39A2" w:rsidP="000654EE">
            <w:pPr>
              <w:adjustRightInd w:val="0"/>
              <w:spacing w:before="10" w:after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0= patient is not evaluable and will not be included in the analyses</w:t>
            </w:r>
            <w:r w:rsidR="002E4A95" w:rsidRPr="000654EE">
              <w:rPr>
                <w:rFonts w:ascii="Arial" w:hAnsi="Arial" w:cs="Arial"/>
                <w:bCs/>
                <w:color w:val="000000"/>
              </w:rPr>
              <w:t>)</w:t>
            </w:r>
          </w:p>
        </w:tc>
      </w:tr>
      <w:tr w:rsidR="002E4A95" w:rsidRPr="000654EE" w:rsidTr="00A659A1">
        <w:tc>
          <w:tcPr>
            <w:tcW w:w="1759" w:type="dxa"/>
            <w:vMerge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[comparison group]</w:t>
            </w:r>
          </w:p>
        </w:tc>
        <w:tc>
          <w:tcPr>
            <w:tcW w:w="7365" w:type="dxa"/>
          </w:tcPr>
          <w:p w:rsidR="002E4A95" w:rsidRPr="000654EE" w:rsidRDefault="002E4A95" w:rsidP="000654EE">
            <w:pPr>
              <w:adjustRightInd w:val="0"/>
              <w:spacing w:before="10" w:after="10"/>
              <w:rPr>
                <w:rFonts w:ascii="Arial" w:hAnsi="Arial" w:cs="Arial"/>
              </w:rPr>
            </w:pPr>
            <w:proofErr w:type="gramStart"/>
            <w:r w:rsidRPr="000654EE">
              <w:rPr>
                <w:rFonts w:ascii="Arial" w:hAnsi="Arial" w:cs="Arial"/>
                <w:bCs/>
                <w:color w:val="000000"/>
              </w:rPr>
              <w:t>group</w:t>
            </w:r>
            <w:proofErr w:type="gramEnd"/>
            <w:r w:rsidRPr="000654EE">
              <w:rPr>
                <w:rFonts w:ascii="Arial" w:hAnsi="Arial" w:cs="Arial"/>
                <w:bCs/>
                <w:color w:val="000000"/>
              </w:rPr>
              <w:t xml:space="preserve"> to be used for data comparison which will be specified in BY macro parameter</w:t>
            </w:r>
            <w:r w:rsidR="00BA67AE">
              <w:rPr>
                <w:rFonts w:ascii="Arial" w:hAnsi="Arial" w:cs="Arial"/>
                <w:bCs/>
                <w:color w:val="000000"/>
              </w:rPr>
              <w:t>. (character or numeric)</w:t>
            </w:r>
            <w:r w:rsidRPr="000654EE"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</w:rPr>
              <w:br/>
            </w:r>
            <w:r w:rsidR="003A39A2">
              <w:rPr>
                <w:rFonts w:ascii="Arial" w:hAnsi="Arial" w:cs="Arial"/>
                <w:bCs/>
                <w:color w:val="000000"/>
              </w:rPr>
              <w:t>(e.g.</w:t>
            </w:r>
            <w:r w:rsidRPr="000654EE">
              <w:rPr>
                <w:rFonts w:ascii="Arial" w:hAnsi="Arial" w:cs="Arial"/>
                <w:bCs/>
                <w:color w:val="000000"/>
              </w:rPr>
              <w:t xml:space="preserve"> arm)</w:t>
            </w:r>
          </w:p>
        </w:tc>
      </w:tr>
      <w:tr w:rsidR="002E4A95" w:rsidRPr="000654EE" w:rsidTr="00A659A1">
        <w:tc>
          <w:tcPr>
            <w:tcW w:w="1759" w:type="dxa"/>
            <w:vMerge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proofErr w:type="spellStart"/>
            <w:r w:rsidRPr="000654EE">
              <w:rPr>
                <w:rFonts w:ascii="Arial" w:hAnsi="Arial" w:cs="Arial"/>
              </w:rPr>
              <w:t>date_on</w:t>
            </w:r>
            <w:proofErr w:type="spellEnd"/>
          </w:p>
        </w:tc>
        <w:tc>
          <w:tcPr>
            <w:tcW w:w="7365" w:type="dxa"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date of ini</w:t>
            </w:r>
            <w:r>
              <w:rPr>
                <w:rFonts w:ascii="Arial" w:hAnsi="Arial" w:cs="Arial"/>
              </w:rPr>
              <w:t xml:space="preserve">tial randomization/registration </w:t>
            </w:r>
            <w:r w:rsidRPr="000654EE">
              <w:rPr>
                <w:rFonts w:ascii="Arial" w:hAnsi="Arial" w:cs="Arial"/>
              </w:rPr>
              <w:t xml:space="preserve"> (SAS date with mmddyy10. format)</w:t>
            </w:r>
          </w:p>
        </w:tc>
      </w:tr>
      <w:tr w:rsidR="002E4A95" w:rsidRPr="000654EE" w:rsidTr="00A659A1">
        <w:tc>
          <w:tcPr>
            <w:tcW w:w="1759" w:type="dxa"/>
            <w:vMerge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age</w:t>
            </w:r>
          </w:p>
        </w:tc>
        <w:tc>
          <w:tcPr>
            <w:tcW w:w="7365" w:type="dxa"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age of patient at the time of study entry (numeric)</w:t>
            </w:r>
          </w:p>
        </w:tc>
      </w:tr>
      <w:tr w:rsidR="00C853A1" w:rsidRPr="000654EE" w:rsidTr="00A659A1">
        <w:tc>
          <w:tcPr>
            <w:tcW w:w="1759" w:type="dxa"/>
            <w:vMerge/>
          </w:tcPr>
          <w:p w:rsidR="00C853A1" w:rsidRPr="000654EE" w:rsidRDefault="00C853A1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C853A1" w:rsidRPr="000654EE" w:rsidRDefault="00C853A1" w:rsidP="002E4A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fu_date</w:t>
            </w:r>
            <w:proofErr w:type="spellEnd"/>
          </w:p>
        </w:tc>
        <w:tc>
          <w:tcPr>
            <w:tcW w:w="7365" w:type="dxa"/>
          </w:tcPr>
          <w:p w:rsidR="00C853A1" w:rsidRPr="000654EE" w:rsidRDefault="00C853A1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patient last known to be alive or dead (SAS date with mmddyy10. format)</w:t>
            </w:r>
          </w:p>
        </w:tc>
      </w:tr>
      <w:tr w:rsidR="00C853A1" w:rsidRPr="000654EE" w:rsidTr="00A659A1">
        <w:tc>
          <w:tcPr>
            <w:tcW w:w="1759" w:type="dxa"/>
            <w:vMerge/>
          </w:tcPr>
          <w:p w:rsidR="00C853A1" w:rsidRPr="000654EE" w:rsidRDefault="00C853A1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C853A1" w:rsidRPr="000654EE" w:rsidRDefault="00C853A1" w:rsidP="002E4A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fu_stat</w:t>
            </w:r>
            <w:proofErr w:type="spellEnd"/>
          </w:p>
        </w:tc>
        <w:tc>
          <w:tcPr>
            <w:tcW w:w="7365" w:type="dxa"/>
          </w:tcPr>
          <w:p w:rsidR="00C853A1" w:rsidRDefault="00C853A1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status at last follow-up (numeric</w:t>
            </w:r>
            <w:r w:rsidR="00C57DC3">
              <w:rPr>
                <w:rFonts w:ascii="Arial" w:hAnsi="Arial" w:cs="Arial"/>
              </w:rPr>
              <w:t xml:space="preserve"> with </w:t>
            </w:r>
            <w:proofErr w:type="spellStart"/>
            <w:r w:rsidR="00C57DC3">
              <w:rPr>
                <w:rFonts w:ascii="Arial" w:hAnsi="Arial" w:cs="Arial"/>
              </w:rPr>
              <w:t>fu_stat</w:t>
            </w:r>
            <w:proofErr w:type="spellEnd"/>
            <w:r w:rsidR="00C57DC3">
              <w:rPr>
                <w:rFonts w:ascii="Arial" w:hAnsi="Arial" w:cs="Arial"/>
              </w:rPr>
              <w:t>. format</w:t>
            </w:r>
            <w:r>
              <w:rPr>
                <w:rFonts w:ascii="Arial" w:hAnsi="Arial" w:cs="Arial"/>
              </w:rPr>
              <w:t>)</w:t>
            </w:r>
          </w:p>
          <w:p w:rsidR="00C853A1" w:rsidRDefault="00C57DC3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(1= non-event</w:t>
            </w:r>
          </w:p>
          <w:p w:rsidR="00C853A1" w:rsidRDefault="00C57DC3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2= competing event</w:t>
            </w:r>
            <w:r w:rsidR="00C853A1">
              <w:rPr>
                <w:rFonts w:ascii="Arial" w:hAnsi="Arial" w:cs="Arial"/>
              </w:rPr>
              <w:t>)</w:t>
            </w:r>
          </w:p>
          <w:p w:rsidR="00C57DC3" w:rsidRDefault="00C57DC3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(e.g. 1=alive, 2=death or 1=alive, 2=death/progression)</w:t>
            </w:r>
          </w:p>
          <w:p w:rsidR="00C57DC3" w:rsidRPr="000654EE" w:rsidRDefault="00C57DC3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 user need to format the variable accordingly prior to macro run in order to display the correct value of competing event on the title of the figure.</w:t>
            </w:r>
          </w:p>
        </w:tc>
      </w:tr>
      <w:tr w:rsidR="002E4A95" w:rsidRPr="000654EE" w:rsidTr="00A659A1">
        <w:tc>
          <w:tcPr>
            <w:tcW w:w="1759" w:type="dxa"/>
            <w:vMerge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[factors]*</w:t>
            </w:r>
          </w:p>
        </w:tc>
        <w:tc>
          <w:tcPr>
            <w:tcW w:w="7365" w:type="dxa"/>
          </w:tcPr>
          <w:p w:rsidR="002E4A95" w:rsidRPr="000654EE" w:rsidRDefault="00BA67AE" w:rsidP="000654E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include</w:t>
            </w:r>
            <w:proofErr w:type="gramEnd"/>
            <w:r>
              <w:rPr>
                <w:rFonts w:ascii="Arial" w:hAnsi="Arial" w:cs="Arial"/>
              </w:rPr>
              <w:t xml:space="preserve"> one vari</w:t>
            </w:r>
            <w:r w:rsidR="003A39A2">
              <w:rPr>
                <w:rFonts w:ascii="Arial" w:hAnsi="Arial" w:cs="Arial"/>
              </w:rPr>
              <w:t>able</w:t>
            </w:r>
            <w:r w:rsidR="002E4A95" w:rsidRPr="000654EE">
              <w:rPr>
                <w:rFonts w:ascii="Arial" w:hAnsi="Arial" w:cs="Arial"/>
              </w:rPr>
              <w:t xml:space="preserve"> for each des</w:t>
            </w:r>
            <w:r w:rsidR="003A39A2">
              <w:rPr>
                <w:rFonts w:ascii="Arial" w:hAnsi="Arial" w:cs="Arial"/>
              </w:rPr>
              <w:t>criptive/stratification factor</w:t>
            </w:r>
            <w:r w:rsidR="002E4A95">
              <w:rPr>
                <w:rFonts w:ascii="Arial" w:hAnsi="Arial" w:cs="Arial"/>
              </w:rPr>
              <w:t xml:space="preserve"> </w:t>
            </w:r>
            <w:r w:rsidR="003A39A2">
              <w:rPr>
                <w:rFonts w:ascii="Arial" w:hAnsi="Arial" w:cs="Arial"/>
              </w:rPr>
              <w:t>of interest (e.g</w:t>
            </w:r>
            <w:r w:rsidR="002E4A95" w:rsidRPr="000654EE">
              <w:rPr>
                <w:rFonts w:ascii="Arial" w:hAnsi="Arial" w:cs="Arial"/>
              </w:rPr>
              <w:t xml:space="preserve">. data for gender, race, </w:t>
            </w:r>
            <w:proofErr w:type="spellStart"/>
            <w:r w:rsidR="002E4A95" w:rsidRPr="000654EE">
              <w:rPr>
                <w:rFonts w:ascii="Arial" w:hAnsi="Arial" w:cs="Arial"/>
              </w:rPr>
              <w:t>disease_type</w:t>
            </w:r>
            <w:proofErr w:type="spellEnd"/>
            <w:r w:rsidR="002E4A95" w:rsidRPr="000654EE">
              <w:rPr>
                <w:rFonts w:ascii="Arial" w:hAnsi="Arial" w:cs="Arial"/>
              </w:rPr>
              <w:t>)</w:t>
            </w:r>
            <w:r w:rsidR="003A39A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(character or </w:t>
            </w:r>
            <w:r w:rsidR="0052170C">
              <w:rPr>
                <w:rFonts w:ascii="Arial" w:hAnsi="Arial" w:cs="Arial"/>
              </w:rPr>
              <w:t xml:space="preserve">formatted </w:t>
            </w:r>
            <w:r>
              <w:rPr>
                <w:rFonts w:ascii="Arial" w:hAnsi="Arial" w:cs="Arial"/>
              </w:rPr>
              <w:t>numeric)</w:t>
            </w:r>
          </w:p>
        </w:tc>
      </w:tr>
      <w:tr w:rsidR="002E4A95" w:rsidRPr="000654EE" w:rsidTr="00A659A1">
        <w:tc>
          <w:tcPr>
            <w:tcW w:w="1759" w:type="dxa"/>
            <w:vMerge w:val="restart"/>
          </w:tcPr>
          <w:p w:rsidR="002E4A95" w:rsidRDefault="002E4A95" w:rsidP="002E4A95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PROTDATA</w:t>
            </w:r>
          </w:p>
          <w:p w:rsidR="00FD6FAF" w:rsidRPr="000654EE" w:rsidRDefault="00FD6FAF" w:rsidP="002E4A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FD6FAF">
              <w:rPr>
                <w:rFonts w:ascii="Arial" w:hAnsi="Arial" w:cs="Arial"/>
              </w:rPr>
              <w:t xml:space="preserve">one observation per time point per </w:t>
            </w:r>
            <w:r w:rsidRPr="00FD6FAF">
              <w:rPr>
                <w:rFonts w:ascii="Arial" w:hAnsi="Arial" w:cs="Arial"/>
              </w:rPr>
              <w:lastRenderedPageBreak/>
              <w:t>patient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proofErr w:type="spellStart"/>
            <w:r w:rsidRPr="000654EE">
              <w:rPr>
                <w:rFonts w:ascii="Arial" w:hAnsi="Arial" w:cs="Arial"/>
              </w:rPr>
              <w:lastRenderedPageBreak/>
              <w:t>dcntr_id</w:t>
            </w:r>
            <w:proofErr w:type="spellEnd"/>
          </w:p>
        </w:tc>
        <w:tc>
          <w:tcPr>
            <w:tcW w:w="7365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  <w:bCs/>
                <w:color w:val="000000"/>
              </w:rPr>
              <w:t>patient identifier</w:t>
            </w:r>
            <w:r w:rsidR="00292D41">
              <w:rPr>
                <w:rFonts w:ascii="Arial" w:hAnsi="Arial" w:cs="Arial"/>
                <w:bCs/>
                <w:color w:val="000000"/>
              </w:rPr>
              <w:t xml:space="preserve"> (character or numeric)</w:t>
            </w:r>
          </w:p>
        </w:tc>
      </w:tr>
      <w:tr w:rsidR="002E4A95" w:rsidRPr="000654EE" w:rsidTr="00A659A1">
        <w:tc>
          <w:tcPr>
            <w:tcW w:w="1759" w:type="dxa"/>
            <w:vMerge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[</w:t>
            </w:r>
            <w:proofErr w:type="spellStart"/>
            <w:r w:rsidRPr="000654EE">
              <w:rPr>
                <w:rFonts w:ascii="Arial" w:hAnsi="Arial" w:cs="Arial"/>
              </w:rPr>
              <w:t>timepoint</w:t>
            </w:r>
            <w:proofErr w:type="spellEnd"/>
            <w:r w:rsidRPr="000654EE">
              <w:rPr>
                <w:rFonts w:ascii="Arial" w:hAnsi="Arial" w:cs="Arial"/>
              </w:rPr>
              <w:t>]</w:t>
            </w:r>
          </w:p>
        </w:tc>
        <w:tc>
          <w:tcPr>
            <w:tcW w:w="7365" w:type="dxa"/>
          </w:tcPr>
          <w:p w:rsidR="002E4A95" w:rsidRPr="000654EE" w:rsidRDefault="002E4A95" w:rsidP="000654EE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0654EE">
              <w:rPr>
                <w:rFonts w:ascii="Arial" w:hAnsi="Arial" w:cs="Arial"/>
                <w:bCs/>
                <w:color w:val="000000"/>
              </w:rPr>
              <w:t>timepoint</w:t>
            </w:r>
            <w:proofErr w:type="spellEnd"/>
            <w:r w:rsidRPr="000654EE">
              <w:rPr>
                <w:rFonts w:ascii="Arial" w:hAnsi="Arial" w:cs="Arial"/>
                <w:bCs/>
                <w:color w:val="000000"/>
              </w:rPr>
              <w:t xml:space="preserve"> for treatment (numeric</w:t>
            </w:r>
            <w:r w:rsidR="00A86030">
              <w:rPr>
                <w:rFonts w:ascii="Arial" w:hAnsi="Arial" w:cs="Arial"/>
                <w:bCs/>
                <w:color w:val="000000"/>
              </w:rPr>
              <w:t xml:space="preserve"> integer</w:t>
            </w:r>
            <w:r w:rsidRPr="000654EE">
              <w:rPr>
                <w:rFonts w:ascii="Arial" w:hAnsi="Arial" w:cs="Arial"/>
                <w:bCs/>
                <w:color w:val="000000"/>
              </w:rPr>
              <w:t>) which will be specified</w:t>
            </w:r>
            <w:r w:rsidR="00517D4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654EE">
              <w:rPr>
                <w:rFonts w:ascii="Arial" w:hAnsi="Arial" w:cs="Arial"/>
                <w:bCs/>
                <w:color w:val="000000"/>
              </w:rPr>
              <w:t xml:space="preserve">in TIMEPOINT macro parameter </w:t>
            </w:r>
            <w:r w:rsidR="00517D47">
              <w:rPr>
                <w:rFonts w:ascii="Arial" w:hAnsi="Arial" w:cs="Arial"/>
                <w:bCs/>
                <w:color w:val="000000"/>
              </w:rPr>
              <w:br/>
            </w:r>
            <w:r w:rsidR="003A39A2">
              <w:rPr>
                <w:rFonts w:ascii="Arial" w:hAnsi="Arial" w:cs="Arial"/>
                <w:bCs/>
                <w:color w:val="000000"/>
              </w:rPr>
              <w:lastRenderedPageBreak/>
              <w:t>(e.g.</w:t>
            </w:r>
            <w:r w:rsidRPr="000654EE">
              <w:rPr>
                <w:rFonts w:ascii="Arial" w:hAnsi="Arial" w:cs="Arial"/>
                <w:bCs/>
                <w:color w:val="000000"/>
              </w:rPr>
              <w:t xml:space="preserve"> cycle</w:t>
            </w:r>
            <w:r w:rsidR="003A39A2">
              <w:rPr>
                <w:rFonts w:ascii="Arial" w:hAnsi="Arial" w:cs="Arial"/>
                <w:bCs/>
                <w:color w:val="000000"/>
              </w:rPr>
              <w:t xml:space="preserve"> or visit</w:t>
            </w:r>
            <w:r w:rsidRPr="000654EE">
              <w:rPr>
                <w:rFonts w:ascii="Arial" w:hAnsi="Arial" w:cs="Arial"/>
                <w:bCs/>
                <w:color w:val="000000"/>
              </w:rPr>
              <w:t>)</w:t>
            </w:r>
          </w:p>
          <w:p w:rsidR="002E4A95" w:rsidRPr="000654EE" w:rsidRDefault="002E4A95" w:rsidP="002E4A95">
            <w:pPr>
              <w:adjustRightInd w:val="0"/>
              <w:spacing w:before="10" w:after="10"/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  <w:bCs/>
                <w:color w:val="000000"/>
              </w:rPr>
              <w:t>Notes: The dataset should include all treatment time point</w:t>
            </w:r>
            <w:r w:rsidR="003A39A2">
              <w:rPr>
                <w:rFonts w:ascii="Arial" w:hAnsi="Arial" w:cs="Arial"/>
                <w:bCs/>
                <w:color w:val="000000"/>
              </w:rPr>
              <w:t>s</w:t>
            </w:r>
            <w:r w:rsidRPr="000654EE">
              <w:rPr>
                <w:rFonts w:ascii="Arial" w:hAnsi="Arial" w:cs="Arial"/>
                <w:bCs/>
                <w:color w:val="000000"/>
              </w:rPr>
              <w:t xml:space="preserve"> th</w:t>
            </w:r>
            <w:r w:rsidR="003A39A2">
              <w:rPr>
                <w:rFonts w:ascii="Arial" w:hAnsi="Arial" w:cs="Arial"/>
                <w:bCs/>
                <w:color w:val="000000"/>
              </w:rPr>
              <w:t xml:space="preserve">at are of </w:t>
            </w:r>
            <w:r w:rsidRPr="000654EE">
              <w:rPr>
                <w:rFonts w:ascii="Arial" w:hAnsi="Arial" w:cs="Arial"/>
                <w:bCs/>
                <w:color w:val="000000"/>
              </w:rPr>
              <w:t>interest for the analysis</w:t>
            </w:r>
          </w:p>
        </w:tc>
      </w:tr>
      <w:tr w:rsidR="002E4A95" w:rsidRPr="000654EE" w:rsidTr="00A659A1">
        <w:tc>
          <w:tcPr>
            <w:tcW w:w="1759" w:type="dxa"/>
            <w:vMerge w:val="restart"/>
          </w:tcPr>
          <w:p w:rsidR="002E4A95" w:rsidRDefault="002E4A95" w:rsidP="000654EE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lastRenderedPageBreak/>
              <w:t>CYTOX</w:t>
            </w:r>
          </w:p>
          <w:p w:rsidR="00FD6FAF" w:rsidRPr="000654EE" w:rsidRDefault="00FD6FAF" w:rsidP="000E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FD6FAF">
              <w:rPr>
                <w:rFonts w:ascii="Arial" w:hAnsi="Arial" w:cs="Arial"/>
              </w:rPr>
              <w:t>one observation per maxi</w:t>
            </w:r>
            <w:r>
              <w:rPr>
                <w:rFonts w:ascii="Arial" w:hAnsi="Arial" w:cs="Arial"/>
              </w:rPr>
              <w:t>mum grade per adverse event per</w:t>
            </w:r>
            <w:r w:rsidR="000E0988">
              <w:rPr>
                <w:rFonts w:ascii="Arial" w:hAnsi="Arial" w:cs="Arial"/>
              </w:rPr>
              <w:t xml:space="preserve"> </w:t>
            </w:r>
            <w:proofErr w:type="spellStart"/>
            <w:r w:rsidRPr="00FD6FAF">
              <w:rPr>
                <w:rFonts w:ascii="Arial" w:hAnsi="Arial" w:cs="Arial"/>
              </w:rPr>
              <w:t>timepoint</w:t>
            </w:r>
            <w:proofErr w:type="spellEnd"/>
            <w:r w:rsidRPr="00FD6FAF">
              <w:rPr>
                <w:rFonts w:ascii="Arial" w:hAnsi="Arial" w:cs="Arial"/>
              </w:rPr>
              <w:t xml:space="preserve"> per patient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proofErr w:type="spellStart"/>
            <w:r w:rsidRPr="000654EE">
              <w:rPr>
                <w:rFonts w:ascii="Arial" w:hAnsi="Arial" w:cs="Arial"/>
              </w:rPr>
              <w:t>dcntr_id</w:t>
            </w:r>
            <w:proofErr w:type="spellEnd"/>
          </w:p>
        </w:tc>
        <w:tc>
          <w:tcPr>
            <w:tcW w:w="7365" w:type="dxa"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  <w:bCs/>
                <w:color w:val="000000"/>
              </w:rPr>
              <w:t>patient identifier</w:t>
            </w:r>
            <w:r w:rsidR="009F3582">
              <w:rPr>
                <w:rFonts w:ascii="Arial" w:hAnsi="Arial" w:cs="Arial"/>
                <w:bCs/>
                <w:color w:val="000000"/>
              </w:rPr>
              <w:t xml:space="preserve"> (character or numeric)</w:t>
            </w:r>
          </w:p>
        </w:tc>
      </w:tr>
      <w:tr w:rsidR="002E4A95" w:rsidRPr="000654EE" w:rsidTr="00A659A1">
        <w:tc>
          <w:tcPr>
            <w:tcW w:w="1759" w:type="dxa"/>
            <w:vMerge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[</w:t>
            </w:r>
            <w:proofErr w:type="spellStart"/>
            <w:r w:rsidRPr="000654EE">
              <w:rPr>
                <w:rFonts w:ascii="Arial" w:hAnsi="Arial" w:cs="Arial"/>
              </w:rPr>
              <w:t>timepoint</w:t>
            </w:r>
            <w:proofErr w:type="spellEnd"/>
            <w:r w:rsidRPr="000654EE">
              <w:rPr>
                <w:rFonts w:ascii="Arial" w:hAnsi="Arial" w:cs="Arial"/>
              </w:rPr>
              <w:t>]</w:t>
            </w:r>
          </w:p>
        </w:tc>
        <w:tc>
          <w:tcPr>
            <w:tcW w:w="7365" w:type="dxa"/>
          </w:tcPr>
          <w:p w:rsidR="002E4A95" w:rsidRPr="000654EE" w:rsidRDefault="002E4A95" w:rsidP="000654EE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0654EE">
              <w:rPr>
                <w:rFonts w:ascii="Arial" w:hAnsi="Arial" w:cs="Arial"/>
                <w:bCs/>
                <w:color w:val="000000"/>
              </w:rPr>
              <w:t>timepoint</w:t>
            </w:r>
            <w:proofErr w:type="spellEnd"/>
            <w:r w:rsidRPr="000654EE">
              <w:rPr>
                <w:rFonts w:ascii="Arial" w:hAnsi="Arial" w:cs="Arial"/>
                <w:bCs/>
                <w:color w:val="000000"/>
              </w:rPr>
              <w:t xml:space="preserve"> for adverse events reporting (numeric) which will be specified in TIMEPOINT macro parameter (i.e. cycle)</w:t>
            </w:r>
          </w:p>
          <w:p w:rsidR="002E4A95" w:rsidRPr="000654EE" w:rsidRDefault="002E4A95" w:rsidP="000654EE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</w:p>
          <w:p w:rsidR="002E4A95" w:rsidRPr="00D91D4C" w:rsidRDefault="002E4A95" w:rsidP="000654EE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r w:rsidRPr="000654EE">
              <w:rPr>
                <w:rFonts w:ascii="Arial" w:hAnsi="Arial" w:cs="Arial"/>
                <w:bCs/>
                <w:color w:val="000000"/>
              </w:rPr>
              <w:t>Notes: The dataset should include all adverse event rep</w:t>
            </w:r>
            <w:r w:rsidR="00D91D4C">
              <w:rPr>
                <w:rFonts w:ascii="Arial" w:hAnsi="Arial" w:cs="Arial"/>
                <w:bCs/>
                <w:color w:val="000000"/>
              </w:rPr>
              <w:t xml:space="preserve">orted up to the last time point </w:t>
            </w:r>
            <w:r w:rsidRPr="000654EE">
              <w:rPr>
                <w:rFonts w:ascii="Arial" w:hAnsi="Arial" w:cs="Arial"/>
                <w:bCs/>
                <w:color w:val="000000"/>
              </w:rPr>
              <w:t xml:space="preserve">indicated in </w:t>
            </w:r>
            <w:r w:rsidR="00D91D4C">
              <w:rPr>
                <w:rFonts w:ascii="Arial" w:hAnsi="Arial" w:cs="Arial"/>
                <w:bCs/>
                <w:color w:val="000000"/>
              </w:rPr>
              <w:t xml:space="preserve">the </w:t>
            </w:r>
            <w:proofErr w:type="spellStart"/>
            <w:r w:rsidRPr="000654EE">
              <w:rPr>
                <w:rFonts w:ascii="Arial" w:hAnsi="Arial" w:cs="Arial"/>
                <w:bCs/>
                <w:color w:val="000000"/>
              </w:rPr>
              <w:t>protdata</w:t>
            </w:r>
            <w:proofErr w:type="spellEnd"/>
            <w:r w:rsidRPr="000654EE">
              <w:rPr>
                <w:rFonts w:ascii="Arial" w:hAnsi="Arial" w:cs="Arial"/>
                <w:bCs/>
                <w:color w:val="000000"/>
              </w:rPr>
              <w:t xml:space="preserve"> dataset of user interest for the analysis</w:t>
            </w:r>
          </w:p>
        </w:tc>
      </w:tr>
      <w:tr w:rsidR="002E4A95" w:rsidRPr="000654EE" w:rsidTr="00A659A1">
        <w:tc>
          <w:tcPr>
            <w:tcW w:w="1759" w:type="dxa"/>
            <w:vMerge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proofErr w:type="spellStart"/>
            <w:r w:rsidRPr="000654EE">
              <w:rPr>
                <w:rFonts w:ascii="Arial" w:hAnsi="Arial" w:cs="Arial"/>
              </w:rPr>
              <w:t>eval_dt</w:t>
            </w:r>
            <w:proofErr w:type="spellEnd"/>
          </w:p>
        </w:tc>
        <w:tc>
          <w:tcPr>
            <w:tcW w:w="7365" w:type="dxa"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  <w:proofErr w:type="gramStart"/>
            <w:r w:rsidRPr="000654EE">
              <w:rPr>
                <w:rFonts w:ascii="Arial" w:hAnsi="Arial" w:cs="Arial"/>
              </w:rPr>
              <w:t>date</w:t>
            </w:r>
            <w:proofErr w:type="gramEnd"/>
            <w:r w:rsidRPr="000654EE">
              <w:rPr>
                <w:rFonts w:ascii="Arial" w:hAnsi="Arial" w:cs="Arial"/>
              </w:rPr>
              <w:t xml:space="preserve"> that the patient w</w:t>
            </w:r>
            <w:r>
              <w:rPr>
                <w:rFonts w:ascii="Arial" w:hAnsi="Arial" w:cs="Arial"/>
              </w:rPr>
              <w:t xml:space="preserve">as seen for toxicity evaluation </w:t>
            </w:r>
            <w:r w:rsidRPr="000654EE">
              <w:rPr>
                <w:rFonts w:ascii="Arial" w:hAnsi="Arial" w:cs="Arial"/>
              </w:rPr>
              <w:t xml:space="preserve"> (SAS date with mmddyy10. </w:t>
            </w:r>
            <w:r w:rsidR="00D91D4C" w:rsidRPr="000654EE">
              <w:rPr>
                <w:rFonts w:ascii="Arial" w:hAnsi="Arial" w:cs="Arial"/>
              </w:rPr>
              <w:t>F</w:t>
            </w:r>
            <w:r w:rsidRPr="000654EE">
              <w:rPr>
                <w:rFonts w:ascii="Arial" w:hAnsi="Arial" w:cs="Arial"/>
              </w:rPr>
              <w:t>ormat)</w:t>
            </w:r>
          </w:p>
        </w:tc>
      </w:tr>
      <w:tr w:rsidR="002E4A95" w:rsidRPr="000654EE" w:rsidTr="00A659A1">
        <w:tc>
          <w:tcPr>
            <w:tcW w:w="1759" w:type="dxa"/>
            <w:vMerge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proofErr w:type="spellStart"/>
            <w:r w:rsidRPr="000654EE">
              <w:rPr>
                <w:rFonts w:ascii="Arial" w:hAnsi="Arial" w:cs="Arial"/>
              </w:rPr>
              <w:t>endat_dt</w:t>
            </w:r>
            <w:proofErr w:type="spellEnd"/>
          </w:p>
        </w:tc>
        <w:tc>
          <w:tcPr>
            <w:tcW w:w="7365" w:type="dxa"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  <w:proofErr w:type="gramStart"/>
            <w:r w:rsidRPr="000654EE">
              <w:rPr>
                <w:rFonts w:ascii="Arial" w:hAnsi="Arial" w:cs="Arial"/>
              </w:rPr>
              <w:t>date</w:t>
            </w:r>
            <w:proofErr w:type="gramEnd"/>
            <w:r w:rsidRPr="000654EE">
              <w:rPr>
                <w:rFonts w:ascii="Arial" w:hAnsi="Arial" w:cs="Arial"/>
              </w:rPr>
              <w:t xml:space="preserve"> decision was made to end active t</w:t>
            </w:r>
            <w:r>
              <w:rPr>
                <w:rFonts w:ascii="Arial" w:hAnsi="Arial" w:cs="Arial"/>
              </w:rPr>
              <w:t xml:space="preserve">reatment/intervention or not to </w:t>
            </w:r>
            <w:r w:rsidRPr="000654EE">
              <w:rPr>
                <w:rFonts w:ascii="Arial" w:hAnsi="Arial" w:cs="Arial"/>
              </w:rPr>
              <w:t xml:space="preserve">initiate protocol treatment/intervention (SAS date with mmddyy10. </w:t>
            </w:r>
            <w:r w:rsidR="00D91D4C" w:rsidRPr="000654EE">
              <w:rPr>
                <w:rFonts w:ascii="Arial" w:hAnsi="Arial" w:cs="Arial"/>
              </w:rPr>
              <w:t>F</w:t>
            </w:r>
            <w:r w:rsidRPr="000654EE">
              <w:rPr>
                <w:rFonts w:ascii="Arial" w:hAnsi="Arial" w:cs="Arial"/>
              </w:rPr>
              <w:t>ormat)</w:t>
            </w:r>
          </w:p>
        </w:tc>
      </w:tr>
      <w:tr w:rsidR="002E4A95" w:rsidRPr="000654EE" w:rsidTr="00A659A1">
        <w:tc>
          <w:tcPr>
            <w:tcW w:w="1759" w:type="dxa"/>
            <w:vMerge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toxicity</w:t>
            </w:r>
          </w:p>
        </w:tc>
        <w:tc>
          <w:tcPr>
            <w:tcW w:w="7365" w:type="dxa"/>
          </w:tcPr>
          <w:p w:rsidR="002E4A95" w:rsidRPr="000654EE" w:rsidRDefault="002E4A95" w:rsidP="008A0921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  <w:bCs/>
                <w:color w:val="000000"/>
              </w:rPr>
              <w:t xml:space="preserve">Adverse event </w:t>
            </w:r>
            <w:r w:rsidR="004C7765">
              <w:rPr>
                <w:rFonts w:ascii="Arial" w:hAnsi="Arial" w:cs="Arial"/>
                <w:bCs/>
                <w:color w:val="000000"/>
              </w:rPr>
              <w:t>codes</w:t>
            </w:r>
            <w:r w:rsidR="003A39A2">
              <w:rPr>
                <w:rFonts w:ascii="Arial" w:hAnsi="Arial" w:cs="Arial"/>
                <w:bCs/>
                <w:color w:val="000000"/>
              </w:rPr>
              <w:t xml:space="preserve"> such as</w:t>
            </w:r>
            <w:r w:rsidRPr="000654EE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0654EE">
              <w:rPr>
                <w:rFonts w:ascii="Arial" w:hAnsi="Arial" w:cs="Arial"/>
                <w:bCs/>
                <w:color w:val="000000"/>
              </w:rPr>
              <w:t>medra</w:t>
            </w:r>
            <w:proofErr w:type="spellEnd"/>
            <w:r w:rsidRPr="000654EE">
              <w:rPr>
                <w:rFonts w:ascii="Arial" w:hAnsi="Arial" w:cs="Arial"/>
                <w:bCs/>
                <w:color w:val="000000"/>
              </w:rPr>
              <w:t xml:space="preserve"> codes (numeric and should be formatt</w:t>
            </w:r>
            <w:r w:rsidR="003A39A2">
              <w:rPr>
                <w:rFonts w:ascii="Arial" w:hAnsi="Arial" w:cs="Arial"/>
                <w:bCs/>
                <w:color w:val="000000"/>
              </w:rPr>
              <w:t>ed to provide the</w:t>
            </w:r>
            <w:r w:rsidRPr="000654EE">
              <w:rPr>
                <w:rFonts w:ascii="Arial" w:hAnsi="Arial" w:cs="Arial"/>
                <w:bCs/>
                <w:color w:val="000000"/>
              </w:rPr>
              <w:t xml:space="preserve"> adverse event description) </w:t>
            </w:r>
            <w:r>
              <w:rPr>
                <w:rFonts w:ascii="Arial" w:hAnsi="Arial" w:cs="Arial"/>
                <w:bCs/>
                <w:color w:val="000000"/>
              </w:rPr>
              <w:br/>
            </w:r>
            <w:r w:rsidR="003A39A2">
              <w:rPr>
                <w:rFonts w:ascii="Arial" w:hAnsi="Arial" w:cs="Arial"/>
                <w:bCs/>
                <w:color w:val="000000"/>
              </w:rPr>
              <w:t>(</w:t>
            </w:r>
            <w:r w:rsidR="008A0921">
              <w:rPr>
                <w:rFonts w:ascii="Arial" w:hAnsi="Arial" w:cs="Arial"/>
                <w:bCs/>
                <w:color w:val="000000"/>
              </w:rPr>
              <w:t>i.e</w:t>
            </w:r>
            <w:r w:rsidR="003A39A2">
              <w:rPr>
                <w:rFonts w:ascii="Arial" w:hAnsi="Arial" w:cs="Arial"/>
                <w:bCs/>
                <w:color w:val="000000"/>
              </w:rPr>
              <w:t>.</w:t>
            </w:r>
            <w:r w:rsidRPr="000654EE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A0921">
              <w:rPr>
                <w:rFonts w:ascii="Arial" w:hAnsi="Arial" w:cs="Arial"/>
                <w:bCs/>
                <w:color w:val="000000"/>
              </w:rPr>
              <w:t>900182</w:t>
            </w:r>
            <w:r w:rsidR="008A0921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8A0921" w:rsidRPr="008A0921">
              <w:rPr>
                <w:rFonts w:ascii="Arial" w:hAnsi="Arial" w:cs="Arial"/>
              </w:rPr>
              <w:t>100</w:t>
            </w:r>
            <w:r w:rsidR="008A0921">
              <w:rPr>
                <w:rFonts w:ascii="Arial" w:hAnsi="Arial" w:cs="Arial"/>
              </w:rPr>
              <w:t xml:space="preserve">02272, </w:t>
            </w:r>
            <w:r w:rsidR="008A0921" w:rsidRPr="008A0921">
              <w:rPr>
                <w:rFonts w:ascii="Arial" w:hAnsi="Arial" w:cs="Arial"/>
              </w:rPr>
              <w:t>100033371</w:t>
            </w:r>
            <w:r w:rsidR="008A0921">
              <w:rPr>
                <w:rFonts w:ascii="Arial" w:hAnsi="Arial" w:cs="Arial"/>
              </w:rPr>
              <w:t xml:space="preserve">, </w:t>
            </w:r>
            <w:r w:rsidR="008A0921" w:rsidRPr="008A0921">
              <w:rPr>
                <w:rFonts w:ascii="Arial" w:hAnsi="Arial" w:cs="Arial"/>
              </w:rPr>
              <w:t>10016256</w:t>
            </w:r>
            <w:r w:rsidRPr="000654EE">
              <w:rPr>
                <w:rFonts w:ascii="Arial" w:hAnsi="Arial" w:cs="Arial"/>
                <w:bCs/>
                <w:color w:val="000000"/>
              </w:rPr>
              <w:t>)</w:t>
            </w:r>
          </w:p>
        </w:tc>
      </w:tr>
      <w:tr w:rsidR="002E4A95" w:rsidRPr="000654EE" w:rsidTr="00A659A1">
        <w:tc>
          <w:tcPr>
            <w:tcW w:w="1759" w:type="dxa"/>
            <w:vMerge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grade</w:t>
            </w:r>
          </w:p>
        </w:tc>
        <w:tc>
          <w:tcPr>
            <w:tcW w:w="7365" w:type="dxa"/>
          </w:tcPr>
          <w:p w:rsidR="002E4A95" w:rsidRPr="000654EE" w:rsidRDefault="002E4A95" w:rsidP="000654EE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r w:rsidRPr="000654EE">
              <w:rPr>
                <w:rFonts w:ascii="Arial" w:hAnsi="Arial" w:cs="Arial"/>
                <w:bCs/>
                <w:color w:val="000000"/>
              </w:rPr>
              <w:t xml:space="preserve">Severity of the adverse event according to CTC guidelines. (numeric) </w:t>
            </w:r>
          </w:p>
          <w:p w:rsidR="002E4A95" w:rsidRPr="000654EE" w:rsidRDefault="002E4A95" w:rsidP="000654EE">
            <w:pPr>
              <w:adjustRightInd w:val="0"/>
              <w:spacing w:before="10" w:after="10"/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  <w:bCs/>
                <w:color w:val="000000"/>
              </w:rPr>
              <w:t>(i.e. 0, 1, 2, 3, 4, 5)</w:t>
            </w:r>
          </w:p>
        </w:tc>
      </w:tr>
      <w:tr w:rsidR="002E4A95" w:rsidRPr="000654EE" w:rsidTr="00A659A1">
        <w:tc>
          <w:tcPr>
            <w:tcW w:w="1759" w:type="dxa"/>
          </w:tcPr>
          <w:p w:rsidR="002E4A95" w:rsidRDefault="002E4A95" w:rsidP="000654EE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FACTORS</w:t>
            </w:r>
          </w:p>
          <w:p w:rsidR="00FD6FAF" w:rsidRDefault="00FD6FAF" w:rsidP="00FD6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FD6FAF">
              <w:rPr>
                <w:rFonts w:ascii="Arial" w:hAnsi="Arial" w:cs="Arial"/>
              </w:rPr>
              <w:t>one observation per factor</w:t>
            </w:r>
            <w:r>
              <w:rPr>
                <w:rFonts w:ascii="Arial" w:hAnsi="Arial" w:cs="Arial"/>
              </w:rPr>
              <w:t>)</w:t>
            </w:r>
          </w:p>
          <w:p w:rsidR="00FD6FAF" w:rsidRPr="000654EE" w:rsidRDefault="00FD6FAF" w:rsidP="00FD6FAF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2E4A95" w:rsidRPr="000654EE" w:rsidRDefault="002E4A95" w:rsidP="002E4A95">
            <w:pPr>
              <w:rPr>
                <w:rFonts w:ascii="Arial" w:hAnsi="Arial" w:cs="Arial"/>
              </w:rPr>
            </w:pPr>
            <w:proofErr w:type="spellStart"/>
            <w:r w:rsidRPr="000654EE">
              <w:rPr>
                <w:rFonts w:ascii="Arial" w:hAnsi="Arial" w:cs="Arial"/>
              </w:rPr>
              <w:t>sasname</w:t>
            </w:r>
            <w:proofErr w:type="spellEnd"/>
          </w:p>
        </w:tc>
        <w:tc>
          <w:tcPr>
            <w:tcW w:w="7365" w:type="dxa"/>
          </w:tcPr>
          <w:p w:rsidR="002E4A95" w:rsidRPr="000654EE" w:rsidRDefault="002E4A95" w:rsidP="000654EE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Variable name of descriptive/stratification factors (character)</w:t>
            </w:r>
          </w:p>
          <w:p w:rsidR="002E4A95" w:rsidRDefault="002E4A95" w:rsidP="000654EE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The dataset should include all des</w:t>
            </w:r>
            <w:r>
              <w:rPr>
                <w:rFonts w:ascii="Arial" w:hAnsi="Arial" w:cs="Arial"/>
              </w:rPr>
              <w:t xml:space="preserve">criptive/stratification factors </w:t>
            </w:r>
            <w:r w:rsidR="00A91562">
              <w:rPr>
                <w:rFonts w:ascii="Arial" w:hAnsi="Arial" w:cs="Arial"/>
              </w:rPr>
              <w:t xml:space="preserve">(up to 8) </w:t>
            </w:r>
            <w:r w:rsidRPr="000654EE">
              <w:rPr>
                <w:rFonts w:ascii="Arial" w:hAnsi="Arial" w:cs="Arial"/>
              </w:rPr>
              <w:t>of user interest which will be used a</w:t>
            </w:r>
            <w:r>
              <w:rPr>
                <w:rFonts w:ascii="Arial" w:hAnsi="Arial" w:cs="Arial"/>
              </w:rPr>
              <w:t xml:space="preserve">s predictor in both Univariate </w:t>
            </w:r>
            <w:r w:rsidRPr="000654EE">
              <w:rPr>
                <w:rFonts w:ascii="Arial" w:hAnsi="Arial" w:cs="Arial"/>
              </w:rPr>
              <w:t xml:space="preserve">and Multivariate Cox Proportional Hazard Model </w:t>
            </w:r>
            <w:r w:rsidR="00A91562">
              <w:rPr>
                <w:rFonts w:ascii="Arial" w:hAnsi="Arial" w:cs="Arial"/>
              </w:rPr>
              <w:t>Analysis.</w:t>
            </w:r>
            <w:r>
              <w:rPr>
                <w:rFonts w:ascii="Arial" w:hAnsi="Arial" w:cs="Arial"/>
              </w:rPr>
              <w:t xml:space="preserve"> The data field of the </w:t>
            </w:r>
            <w:r w:rsidRPr="000654EE">
              <w:rPr>
                <w:rFonts w:ascii="Arial" w:hAnsi="Arial" w:cs="Arial"/>
              </w:rPr>
              <w:t xml:space="preserve">listed factors must </w:t>
            </w:r>
            <w:r>
              <w:rPr>
                <w:rFonts w:ascii="Arial" w:hAnsi="Arial" w:cs="Arial"/>
              </w:rPr>
              <w:t xml:space="preserve">be included in the CRSE dataset </w:t>
            </w:r>
          </w:p>
          <w:p w:rsidR="002E4A95" w:rsidRPr="000654EE" w:rsidRDefault="002E4A95" w:rsidP="000654EE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(The variable specified in BY parameter should not be included)</w:t>
            </w:r>
          </w:p>
          <w:p w:rsidR="002E4A95" w:rsidRPr="000654EE" w:rsidRDefault="002E4A95" w:rsidP="000654EE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(If Age group will be one of the factor, please do not name it as Age, as</w:t>
            </w:r>
          </w:p>
          <w:p w:rsidR="002E4A95" w:rsidRDefault="002E4A95" w:rsidP="000654EE">
            <w:pPr>
              <w:rPr>
                <w:rFonts w:ascii="Arial" w:hAnsi="Arial" w:cs="Arial"/>
              </w:rPr>
            </w:pPr>
            <w:r w:rsidRPr="000654EE">
              <w:rPr>
                <w:rFonts w:ascii="Arial" w:hAnsi="Arial" w:cs="Arial"/>
              </w:rPr>
              <w:t>it has been used in the CRSE dataset to represent the age as continuous variable)</w:t>
            </w:r>
          </w:p>
          <w:p w:rsidR="00592EF8" w:rsidRDefault="00592EF8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factors all need to be nominal variables, they cannot be continuous variables.</w:t>
            </w:r>
          </w:p>
          <w:p w:rsidR="00A658D5" w:rsidRPr="00A658D5" w:rsidRDefault="00A658D5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dataset is required </w:t>
            </w:r>
            <w:r w:rsidRPr="00A658D5">
              <w:rPr>
                <w:rFonts w:ascii="Arial" w:hAnsi="Arial" w:cs="Arial"/>
                <w:u w:val="single"/>
              </w:rPr>
              <w:t>only if</w:t>
            </w:r>
            <w:r>
              <w:rPr>
                <w:rFonts w:ascii="Arial" w:hAnsi="Arial" w:cs="Arial"/>
              </w:rPr>
              <w:t xml:space="preserve"> user would like to perform the univariate and multivariate cox proportional hazards models analysis on factors that are in addition to the[comparison group] and age [continuous factor]</w:t>
            </w:r>
          </w:p>
          <w:p w:rsidR="00FD7893" w:rsidRPr="000654EE" w:rsidRDefault="00FD7893" w:rsidP="00A658D5">
            <w:pPr>
              <w:rPr>
                <w:rFonts w:ascii="Arial" w:hAnsi="Arial" w:cs="Arial"/>
              </w:rPr>
            </w:pPr>
          </w:p>
        </w:tc>
      </w:tr>
      <w:tr w:rsidR="004B2E0A" w:rsidRPr="000654EE" w:rsidTr="00A659A1">
        <w:tc>
          <w:tcPr>
            <w:tcW w:w="1759" w:type="dxa"/>
            <w:vMerge w:val="restart"/>
          </w:tcPr>
          <w:p w:rsidR="004B2E0A" w:rsidRDefault="004B2E0A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QOL</w:t>
            </w:r>
          </w:p>
          <w:p w:rsidR="004B2E0A" w:rsidRPr="000654EE" w:rsidRDefault="004B2E0A" w:rsidP="00292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(one observation per QOL item/symptom per </w:t>
            </w:r>
            <w:proofErr w:type="spellStart"/>
            <w:r>
              <w:rPr>
                <w:rFonts w:ascii="Arial" w:hAnsi="Arial" w:cs="Arial"/>
              </w:rPr>
              <w:t>timepoint</w:t>
            </w:r>
            <w:proofErr w:type="spellEnd"/>
            <w:r>
              <w:rPr>
                <w:rFonts w:ascii="Arial" w:hAnsi="Arial" w:cs="Arial"/>
              </w:rPr>
              <w:t xml:space="preserve"> per patient)</w:t>
            </w:r>
          </w:p>
        </w:tc>
        <w:tc>
          <w:tcPr>
            <w:tcW w:w="2036" w:type="dxa"/>
          </w:tcPr>
          <w:p w:rsidR="004B2E0A" w:rsidRPr="000654EE" w:rsidRDefault="004B2E0A" w:rsidP="002E4A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dcntr_id</w:t>
            </w:r>
            <w:proofErr w:type="spellEnd"/>
          </w:p>
        </w:tc>
        <w:tc>
          <w:tcPr>
            <w:tcW w:w="7365" w:type="dxa"/>
          </w:tcPr>
          <w:p w:rsidR="004B2E0A" w:rsidRPr="000654EE" w:rsidRDefault="004B2E0A" w:rsidP="00065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 identifier </w:t>
            </w:r>
            <w:r>
              <w:rPr>
                <w:rFonts w:ascii="Arial" w:hAnsi="Arial" w:cs="Arial"/>
                <w:bCs/>
                <w:color w:val="000000"/>
              </w:rPr>
              <w:t>(character or numeric)</w:t>
            </w:r>
          </w:p>
        </w:tc>
      </w:tr>
      <w:tr w:rsidR="004B2E0A" w:rsidRPr="000654EE" w:rsidTr="00A659A1">
        <w:tc>
          <w:tcPr>
            <w:tcW w:w="1759" w:type="dxa"/>
            <w:vMerge/>
          </w:tcPr>
          <w:p w:rsidR="004B2E0A" w:rsidRDefault="004B2E0A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4B2E0A" w:rsidRDefault="004B2E0A" w:rsidP="002E4A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timepoint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7365" w:type="dxa"/>
          </w:tcPr>
          <w:p w:rsidR="004B2E0A" w:rsidRDefault="004B2E0A" w:rsidP="00D91D4C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0654EE">
              <w:rPr>
                <w:rFonts w:ascii="Arial" w:hAnsi="Arial" w:cs="Arial"/>
                <w:bCs/>
                <w:color w:val="000000"/>
              </w:rPr>
              <w:t>timepo</w:t>
            </w:r>
            <w:r>
              <w:rPr>
                <w:rFonts w:ascii="Arial" w:hAnsi="Arial" w:cs="Arial"/>
                <w:bCs/>
                <w:color w:val="000000"/>
              </w:rPr>
              <w:t>int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for QOL</w:t>
            </w:r>
            <w:r w:rsidRPr="000654EE">
              <w:rPr>
                <w:rFonts w:ascii="Arial" w:hAnsi="Arial" w:cs="Arial"/>
                <w:bCs/>
                <w:color w:val="000000"/>
              </w:rPr>
              <w:t xml:space="preserve"> (numeric</w:t>
            </w:r>
            <w:r>
              <w:rPr>
                <w:rFonts w:ascii="Arial" w:hAnsi="Arial" w:cs="Arial"/>
                <w:bCs/>
                <w:color w:val="000000"/>
              </w:rPr>
              <w:t xml:space="preserve"> integer</w:t>
            </w:r>
            <w:r w:rsidRPr="000654EE">
              <w:rPr>
                <w:rFonts w:ascii="Arial" w:hAnsi="Arial" w:cs="Arial"/>
                <w:bCs/>
                <w:color w:val="000000"/>
              </w:rPr>
              <w:t>) which will be specified in TIMEPO</w:t>
            </w:r>
            <w:r>
              <w:rPr>
                <w:rFonts w:ascii="Arial" w:hAnsi="Arial" w:cs="Arial"/>
                <w:bCs/>
                <w:color w:val="000000"/>
              </w:rPr>
              <w:t>INT macro parameter (i.e. cycle)</w:t>
            </w:r>
          </w:p>
          <w:p w:rsidR="004B2E0A" w:rsidRPr="00D91D4C" w:rsidRDefault="004B2E0A" w:rsidP="00D91D4C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Notes: The dataset should include all symptoms/QOL items reported up to the last time point of user interest for the analysis</w:t>
            </w:r>
          </w:p>
        </w:tc>
      </w:tr>
      <w:tr w:rsidR="004B2E0A" w:rsidRPr="000654EE" w:rsidTr="00A659A1">
        <w:tc>
          <w:tcPr>
            <w:tcW w:w="1759" w:type="dxa"/>
            <w:vMerge/>
          </w:tcPr>
          <w:p w:rsidR="004B2E0A" w:rsidRDefault="004B2E0A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4B2E0A" w:rsidRDefault="004B2E0A" w:rsidP="002E4A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comp_dt</w:t>
            </w:r>
            <w:proofErr w:type="spellEnd"/>
          </w:p>
        </w:tc>
        <w:tc>
          <w:tcPr>
            <w:tcW w:w="7365" w:type="dxa"/>
          </w:tcPr>
          <w:p w:rsidR="004B2E0A" w:rsidRPr="000654EE" w:rsidRDefault="004B2E0A" w:rsidP="00200459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0654EE">
              <w:rPr>
                <w:rFonts w:ascii="Arial" w:hAnsi="Arial" w:cs="Arial"/>
              </w:rPr>
              <w:t>date</w:t>
            </w:r>
            <w:proofErr w:type="gramEnd"/>
            <w:r w:rsidRPr="000654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of completion for questionnaire </w:t>
            </w:r>
            <w:r w:rsidRPr="000654EE">
              <w:rPr>
                <w:rFonts w:ascii="Arial" w:hAnsi="Arial" w:cs="Arial"/>
              </w:rPr>
              <w:t xml:space="preserve"> (SAS date with mmddyy10. Format)</w:t>
            </w:r>
          </w:p>
        </w:tc>
      </w:tr>
      <w:tr w:rsidR="004B2E0A" w:rsidRPr="000654EE" w:rsidTr="00A659A1">
        <w:tc>
          <w:tcPr>
            <w:tcW w:w="1759" w:type="dxa"/>
            <w:vMerge/>
          </w:tcPr>
          <w:p w:rsidR="004B2E0A" w:rsidRDefault="004B2E0A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4B2E0A" w:rsidRDefault="004B2E0A" w:rsidP="002E4A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qol</w:t>
            </w:r>
            <w:proofErr w:type="spellEnd"/>
          </w:p>
        </w:tc>
        <w:tc>
          <w:tcPr>
            <w:tcW w:w="7365" w:type="dxa"/>
          </w:tcPr>
          <w:p w:rsidR="004B2E0A" w:rsidRPr="000654EE" w:rsidRDefault="004B2E0A" w:rsidP="00D91D4C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Character variable indicating SAS variable names for each QOL item/symptom (i.e. p_q10, poms04, lasa01)</w:t>
            </w:r>
          </w:p>
        </w:tc>
      </w:tr>
      <w:tr w:rsidR="004B2E0A" w:rsidRPr="000654EE" w:rsidTr="00A659A1">
        <w:tc>
          <w:tcPr>
            <w:tcW w:w="1759" w:type="dxa"/>
            <w:vMerge/>
          </w:tcPr>
          <w:p w:rsidR="004B2E0A" w:rsidRDefault="004B2E0A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4B2E0A" w:rsidRDefault="004B2E0A" w:rsidP="002E4A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_label_</w:t>
            </w:r>
          </w:p>
        </w:tc>
        <w:tc>
          <w:tcPr>
            <w:tcW w:w="7365" w:type="dxa"/>
          </w:tcPr>
          <w:p w:rsidR="004B2E0A" w:rsidRDefault="004B2E0A" w:rsidP="00292D41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Character variable containing the description/label of the QOL item/symptom (i.e. Overall QOL, Sleep Interference, Nervousness)</w:t>
            </w:r>
          </w:p>
        </w:tc>
      </w:tr>
      <w:tr w:rsidR="004B2E0A" w:rsidRPr="000654EE" w:rsidTr="00A659A1">
        <w:tc>
          <w:tcPr>
            <w:tcW w:w="1759" w:type="dxa"/>
            <w:vMerge/>
          </w:tcPr>
          <w:p w:rsidR="004B2E0A" w:rsidRDefault="004B2E0A" w:rsidP="000654EE">
            <w:pPr>
              <w:rPr>
                <w:rFonts w:ascii="Arial" w:hAnsi="Arial" w:cs="Arial"/>
              </w:rPr>
            </w:pPr>
          </w:p>
        </w:tc>
        <w:tc>
          <w:tcPr>
            <w:tcW w:w="2036" w:type="dxa"/>
          </w:tcPr>
          <w:p w:rsidR="004B2E0A" w:rsidRDefault="004B2E0A" w:rsidP="002E4A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scores</w:t>
            </w:r>
          </w:p>
        </w:tc>
        <w:tc>
          <w:tcPr>
            <w:tcW w:w="7365" w:type="dxa"/>
          </w:tcPr>
          <w:p w:rsidR="004B2E0A" w:rsidRDefault="004B2E0A" w:rsidP="00D91D4C">
            <w:pPr>
              <w:adjustRightInd w:val="0"/>
              <w:spacing w:before="10" w:after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Symptoms/QOL items scores in a scale of 0 to 100 (numeric) with 0=Low quality of life and 100=Best quality of life (For symptoms with 0=no symptom and 100=worst symptom, the scores need to be reversed before using this program)</w:t>
            </w:r>
          </w:p>
        </w:tc>
      </w:tr>
    </w:tbl>
    <w:p w:rsidR="000F49D4" w:rsidRPr="00B825E0" w:rsidRDefault="002E4A95" w:rsidP="00C935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:rsidR="000654EE" w:rsidRDefault="000654EE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4A95" w:rsidRDefault="002E4A95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4A95" w:rsidRDefault="002E4A95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4A95" w:rsidRDefault="002E4A95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4A95" w:rsidRDefault="002E4A95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4A95" w:rsidRDefault="002E4A95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4A95" w:rsidRDefault="002E4A95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4A95" w:rsidRDefault="002E4A95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4A95" w:rsidRDefault="002E4A95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7440" w:rsidRDefault="002B7440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C6050" w:rsidRDefault="00BC6050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C6050" w:rsidRDefault="00BC6050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C6050" w:rsidRDefault="00BC6050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825E0" w:rsidRPr="00B825E0" w:rsidRDefault="00B825E0" w:rsidP="00A659A1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Sample Input Datasets</w:t>
      </w:r>
      <w:r w:rsidR="00A659A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:</w:t>
      </w:r>
    </w:p>
    <w:p w:rsidR="00B825E0" w:rsidRDefault="00B825E0">
      <w:pPr>
        <w:adjustRightInd w:val="0"/>
        <w:spacing w:before="10" w:after="1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A6E72" w:rsidRDefault="00144F5C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CRSE data set </w:t>
      </w:r>
      <w:r w:rsidR="00B825E0">
        <w:rPr>
          <w:rFonts w:ascii="Arial" w:hAnsi="Arial" w:cs="Arial"/>
          <w:b/>
          <w:bCs/>
          <w:color w:val="000000"/>
          <w:sz w:val="22"/>
          <w:szCs w:val="22"/>
        </w:rPr>
        <w:t>contents</w:t>
      </w:r>
      <w:r w:rsidR="0049232B">
        <w:rPr>
          <w:rFonts w:ascii="Arial" w:hAnsi="Arial" w:cs="Arial"/>
          <w:b/>
          <w:bCs/>
          <w:color w:val="000000"/>
          <w:sz w:val="22"/>
          <w:szCs w:val="22"/>
        </w:rPr>
        <w:t xml:space="preserve"> and example</w:t>
      </w:r>
      <w:r w:rsidR="00B825E0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8A6E72" w:rsidRDefault="008A6E72">
      <w:pPr>
        <w:adjustRightInd w:val="0"/>
        <w:rPr>
          <w:rFonts w:ascii="Arial" w:hAnsi="Arial" w:cs="Arial"/>
          <w:color w:val="000000"/>
          <w:sz w:val="19"/>
          <w:szCs w:val="19"/>
        </w:rPr>
      </w:pPr>
      <w:bookmarkStart w:id="0" w:name="IDX"/>
      <w:bookmarkEnd w:id="0"/>
    </w:p>
    <w:tbl>
      <w:tblPr>
        <w:tblW w:w="0" w:type="auto"/>
        <w:jc w:val="center"/>
        <w:tblInd w:w="-8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720"/>
        <w:gridCol w:w="450"/>
        <w:gridCol w:w="1260"/>
        <w:gridCol w:w="957"/>
        <w:gridCol w:w="1653"/>
      </w:tblGrid>
      <w:tr w:rsidR="00144F5C" w:rsidTr="000654EE">
        <w:trPr>
          <w:cantSplit/>
          <w:tblHeader/>
          <w:jc w:val="center"/>
        </w:trPr>
        <w:tc>
          <w:tcPr>
            <w:tcW w:w="6436" w:type="dxa"/>
            <w:gridSpan w:val="6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144F5C">
            <w:pPr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Alphabetic List of Variables and Attributes</w:t>
            </w:r>
          </w:p>
        </w:tc>
      </w:tr>
      <w:tr w:rsidR="00144F5C" w:rsidTr="000654EE">
        <w:trPr>
          <w:cantSplit/>
          <w:tblHeader/>
          <w:jc w:val="center"/>
        </w:trPr>
        <w:tc>
          <w:tcPr>
            <w:tcW w:w="139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bookmarkStart w:id="1" w:name="IDX1"/>
            <w:bookmarkStart w:id="2" w:name="IDX2"/>
            <w:bookmarkEnd w:id="1"/>
            <w:bookmarkEnd w:id="2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Variable</w:t>
            </w:r>
          </w:p>
        </w:tc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Type</w:t>
            </w:r>
          </w:p>
        </w:tc>
        <w:tc>
          <w:tcPr>
            <w:tcW w:w="4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Len</w:t>
            </w:r>
          </w:p>
        </w:tc>
        <w:tc>
          <w:tcPr>
            <w:tcW w:w="12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Format</w:t>
            </w:r>
          </w:p>
        </w:tc>
        <w:tc>
          <w:tcPr>
            <w:tcW w:w="9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Informat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Label</w:t>
            </w:r>
          </w:p>
        </w:tc>
      </w:tr>
      <w:tr w:rsidR="00144F5C" w:rsidTr="000654EE">
        <w:trPr>
          <w:cantSplit/>
          <w:jc w:val="center"/>
        </w:trPr>
        <w:tc>
          <w:tcPr>
            <w:tcW w:w="139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AGE</w:t>
            </w:r>
          </w:p>
        </w:tc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</w:t>
            </w:r>
          </w:p>
        </w:tc>
        <w:tc>
          <w:tcPr>
            <w:tcW w:w="9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</w:t>
            </w:r>
          </w:p>
        </w:tc>
        <w:tc>
          <w:tcPr>
            <w:tcW w:w="165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Age</w:t>
            </w:r>
          </w:p>
        </w:tc>
      </w:tr>
      <w:tr w:rsidR="00144F5C" w:rsidTr="000654EE">
        <w:trPr>
          <w:cantSplit/>
          <w:jc w:val="center"/>
        </w:trPr>
        <w:tc>
          <w:tcPr>
            <w:tcW w:w="139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AGE_G</w:t>
            </w:r>
          </w:p>
        </w:tc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AGE65F.</w:t>
            </w:r>
          </w:p>
        </w:tc>
        <w:tc>
          <w:tcPr>
            <w:tcW w:w="9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3.</w:t>
            </w:r>
          </w:p>
        </w:tc>
        <w:tc>
          <w:tcPr>
            <w:tcW w:w="165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Age Group</w:t>
            </w:r>
          </w:p>
        </w:tc>
      </w:tr>
      <w:tr w:rsidR="00144F5C" w:rsidTr="000654EE">
        <w:trPr>
          <w:cantSplit/>
          <w:jc w:val="center"/>
        </w:trPr>
        <w:tc>
          <w:tcPr>
            <w:tcW w:w="139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DATE_ON</w:t>
            </w:r>
          </w:p>
        </w:tc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MMDDYY10.</w:t>
            </w:r>
          </w:p>
        </w:tc>
        <w:tc>
          <w:tcPr>
            <w:tcW w:w="9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DATE11.</w:t>
            </w:r>
          </w:p>
        </w:tc>
        <w:tc>
          <w:tcPr>
            <w:tcW w:w="165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Date#on</w:t>
            </w:r>
            <w:proofErr w:type="spellEnd"/>
          </w:p>
        </w:tc>
      </w:tr>
      <w:tr w:rsidR="00144F5C" w:rsidTr="000654EE">
        <w:trPr>
          <w:cantSplit/>
          <w:jc w:val="center"/>
        </w:trPr>
        <w:tc>
          <w:tcPr>
            <w:tcW w:w="139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DZ_G</w:t>
            </w:r>
          </w:p>
        </w:tc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EVALBLF.</w:t>
            </w:r>
          </w:p>
        </w:tc>
        <w:tc>
          <w:tcPr>
            <w:tcW w:w="9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65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Disease#Status</w:t>
            </w:r>
            <w:proofErr w:type="spellEnd"/>
          </w:p>
        </w:tc>
      </w:tr>
      <w:tr w:rsidR="00144F5C" w:rsidTr="000654EE">
        <w:trPr>
          <w:cantSplit/>
          <w:jc w:val="center"/>
        </w:trPr>
        <w:tc>
          <w:tcPr>
            <w:tcW w:w="139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EVALAE</w:t>
            </w:r>
          </w:p>
        </w:tc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</w:t>
            </w:r>
          </w:p>
        </w:tc>
        <w:tc>
          <w:tcPr>
            <w:tcW w:w="9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</w:t>
            </w:r>
          </w:p>
        </w:tc>
        <w:tc>
          <w:tcPr>
            <w:tcW w:w="165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Evaluate#AE</w:t>
            </w:r>
            <w:proofErr w:type="spellEnd"/>
          </w:p>
        </w:tc>
      </w:tr>
      <w:tr w:rsidR="00144F5C" w:rsidTr="000654EE">
        <w:trPr>
          <w:cantSplit/>
          <w:jc w:val="center"/>
        </w:trPr>
        <w:tc>
          <w:tcPr>
            <w:tcW w:w="139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PS_G</w:t>
            </w:r>
          </w:p>
        </w:tc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PERF_SCR.</w:t>
            </w:r>
          </w:p>
        </w:tc>
        <w:tc>
          <w:tcPr>
            <w:tcW w:w="9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65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ECOG#PS</w:t>
            </w:r>
          </w:p>
        </w:tc>
      </w:tr>
      <w:tr w:rsidR="00C853A1" w:rsidTr="000654EE">
        <w:trPr>
          <w:cantSplit/>
          <w:jc w:val="center"/>
        </w:trPr>
        <w:tc>
          <w:tcPr>
            <w:tcW w:w="139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C853A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FU_DATE</w:t>
            </w:r>
          </w:p>
        </w:tc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C853A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C853A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C853A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MMDDYY10.</w:t>
            </w:r>
          </w:p>
        </w:tc>
        <w:tc>
          <w:tcPr>
            <w:tcW w:w="9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C853A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DATE11.</w:t>
            </w:r>
          </w:p>
        </w:tc>
        <w:tc>
          <w:tcPr>
            <w:tcW w:w="165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811AD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Follow-up Date</w:t>
            </w:r>
          </w:p>
        </w:tc>
      </w:tr>
      <w:tr w:rsidR="00C853A1" w:rsidTr="000654EE">
        <w:trPr>
          <w:cantSplit/>
          <w:jc w:val="center"/>
        </w:trPr>
        <w:tc>
          <w:tcPr>
            <w:tcW w:w="139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C853A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FU_STAT</w:t>
            </w:r>
          </w:p>
        </w:tc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C853A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C853A1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EC06C5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FU_STAT</w:t>
            </w:r>
            <w:r w:rsidR="00811AD9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9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C853A1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65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C853A1" w:rsidRDefault="00811AD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Follow-up Status</w:t>
            </w:r>
          </w:p>
        </w:tc>
      </w:tr>
      <w:tr w:rsidR="00144F5C" w:rsidTr="000654EE">
        <w:trPr>
          <w:cantSplit/>
          <w:jc w:val="center"/>
        </w:trPr>
        <w:tc>
          <w:tcPr>
            <w:tcW w:w="139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dcntr_id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Patient ID</w:t>
            </w:r>
          </w:p>
        </w:tc>
      </w:tr>
      <w:tr w:rsidR="00144F5C" w:rsidTr="000654EE">
        <w:trPr>
          <w:cantSplit/>
          <w:jc w:val="center"/>
        </w:trPr>
        <w:tc>
          <w:tcPr>
            <w:tcW w:w="139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rxarm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Arm</w:t>
            </w:r>
          </w:p>
        </w:tc>
      </w:tr>
    </w:tbl>
    <w:p w:rsidR="008A6E72" w:rsidRDefault="008A6E72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8A6E72" w:rsidRDefault="008A6E72">
      <w:pPr>
        <w:adjustRightInd w:val="0"/>
        <w:rPr>
          <w:rFonts w:ascii="Arial" w:hAnsi="Arial" w:cs="Arial"/>
          <w:color w:val="000000"/>
          <w:sz w:val="19"/>
          <w:szCs w:val="19"/>
        </w:rPr>
      </w:pPr>
      <w:bookmarkStart w:id="3" w:name="IDX3"/>
      <w:bookmarkEnd w:id="3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457"/>
        <w:gridCol w:w="1244"/>
        <w:gridCol w:w="1042"/>
        <w:gridCol w:w="435"/>
        <w:gridCol w:w="650"/>
        <w:gridCol w:w="1504"/>
        <w:gridCol w:w="1007"/>
        <w:gridCol w:w="1007"/>
        <w:gridCol w:w="1680"/>
      </w:tblGrid>
      <w:tr w:rsidR="00811AD9" w:rsidTr="00EC06C5">
        <w:trPr>
          <w:cantSplit/>
          <w:tblHeader/>
          <w:jc w:val="center"/>
        </w:trPr>
        <w:tc>
          <w:tcPr>
            <w:tcW w:w="706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811AD9" w:rsidRDefault="00811AD9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Patient ID</w:t>
            </w:r>
          </w:p>
        </w:tc>
        <w:tc>
          <w:tcPr>
            <w:tcW w:w="457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811AD9" w:rsidRDefault="00811AD9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Arm</w:t>
            </w:r>
          </w:p>
        </w:tc>
        <w:tc>
          <w:tcPr>
            <w:tcW w:w="1244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Evaluate#AE</w:t>
            </w:r>
            <w:proofErr w:type="spellEnd"/>
          </w:p>
        </w:tc>
        <w:tc>
          <w:tcPr>
            <w:tcW w:w="1042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Date#on</w:t>
            </w:r>
            <w:proofErr w:type="spellEnd"/>
          </w:p>
        </w:tc>
        <w:tc>
          <w:tcPr>
            <w:tcW w:w="43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</w:t>
            </w:r>
          </w:p>
        </w:tc>
        <w:tc>
          <w:tcPr>
            <w:tcW w:w="650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1504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Disease#Status</w:t>
            </w:r>
            <w:proofErr w:type="spellEnd"/>
          </w:p>
        </w:tc>
        <w:tc>
          <w:tcPr>
            <w:tcW w:w="1007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ECOG#PS</w:t>
            </w:r>
          </w:p>
        </w:tc>
        <w:tc>
          <w:tcPr>
            <w:tcW w:w="1007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Follow-up Date</w:t>
            </w:r>
          </w:p>
        </w:tc>
        <w:tc>
          <w:tcPr>
            <w:tcW w:w="1680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Follow-up Status</w:t>
            </w:r>
          </w:p>
        </w:tc>
      </w:tr>
      <w:tr w:rsidR="00811AD9" w:rsidTr="00EC06C5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4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</w:p>
        </w:tc>
        <w:tc>
          <w:tcPr>
            <w:tcW w:w="124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2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03/04/2002</w:t>
            </w:r>
          </w:p>
        </w:tc>
        <w:tc>
          <w:tcPr>
            <w:tcW w:w="43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&lt;65</w:t>
            </w:r>
          </w:p>
        </w:tc>
        <w:tc>
          <w:tcPr>
            <w:tcW w:w="150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EVALUABLE</w:t>
            </w:r>
          </w:p>
        </w:tc>
        <w:tc>
          <w:tcPr>
            <w:tcW w:w="100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0-1</w:t>
            </w:r>
          </w:p>
        </w:tc>
        <w:tc>
          <w:tcPr>
            <w:tcW w:w="100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05/04/2005</w:t>
            </w:r>
          </w:p>
        </w:tc>
        <w:tc>
          <w:tcPr>
            <w:tcW w:w="168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</w:tcPr>
          <w:p w:rsidR="00811AD9" w:rsidRDefault="00EC06C5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Alive</w:t>
            </w:r>
          </w:p>
        </w:tc>
      </w:tr>
      <w:tr w:rsidR="00811AD9" w:rsidTr="00EC06C5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45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B</w:t>
            </w:r>
          </w:p>
        </w:tc>
        <w:tc>
          <w:tcPr>
            <w:tcW w:w="124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42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11/23/1999</w:t>
            </w:r>
          </w:p>
        </w:tc>
        <w:tc>
          <w:tcPr>
            <w:tcW w:w="43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</w:t>
            </w:r>
          </w:p>
        </w:tc>
        <w:tc>
          <w:tcPr>
            <w:tcW w:w="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&lt;65</w:t>
            </w:r>
          </w:p>
        </w:tc>
        <w:tc>
          <w:tcPr>
            <w:tcW w:w="150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MEASURABLE</w:t>
            </w:r>
          </w:p>
        </w:tc>
        <w:tc>
          <w:tcPr>
            <w:tcW w:w="100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0-1</w:t>
            </w:r>
          </w:p>
        </w:tc>
        <w:tc>
          <w:tcPr>
            <w:tcW w:w="1007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</w:tcPr>
          <w:p w:rsidR="00811AD9" w:rsidRDefault="00811AD9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10/10/2002</w:t>
            </w:r>
          </w:p>
        </w:tc>
        <w:tc>
          <w:tcPr>
            <w:tcW w:w="168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</w:tcPr>
          <w:p w:rsidR="00811AD9" w:rsidRDefault="00EC06C5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Death/Progression</w:t>
            </w:r>
          </w:p>
        </w:tc>
      </w:tr>
    </w:tbl>
    <w:p w:rsidR="008A6E72" w:rsidRDefault="008A6E72">
      <w:pPr>
        <w:adjustRightInd w:val="0"/>
        <w:jc w:val="center"/>
        <w:rPr>
          <w:sz w:val="24"/>
          <w:szCs w:val="24"/>
        </w:rPr>
      </w:pPr>
    </w:p>
    <w:p w:rsidR="008A6E72" w:rsidRDefault="008A6E72">
      <w:pPr>
        <w:adjustRightInd w:val="0"/>
        <w:spacing w:before="10" w:after="10"/>
        <w:jc w:val="center"/>
        <w:rPr>
          <w:rFonts w:ascii="Arial" w:hAnsi="Arial" w:cs="Arial"/>
          <w:color w:val="000000"/>
          <w:sz w:val="19"/>
          <w:szCs w:val="19"/>
        </w:rPr>
      </w:pPr>
    </w:p>
    <w:p w:rsidR="008A6E72" w:rsidRDefault="008A6E72">
      <w:pPr>
        <w:adjustRightInd w:val="0"/>
        <w:jc w:val="center"/>
        <w:rPr>
          <w:sz w:val="24"/>
          <w:szCs w:val="24"/>
        </w:rPr>
      </w:pPr>
    </w:p>
    <w:p w:rsidR="008A6E72" w:rsidRDefault="00B825E0">
      <w:pPr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 w:type="page"/>
      </w:r>
    </w:p>
    <w:p w:rsidR="008A6E72" w:rsidRDefault="00B825E0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CYTOX data set contents:</w:t>
      </w:r>
    </w:p>
    <w:p w:rsidR="00144F5C" w:rsidRDefault="00144F5C">
      <w:pPr>
        <w:adjustRightInd w:val="0"/>
        <w:spacing w:before="10" w:after="1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Ind w:w="-9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520"/>
        <w:gridCol w:w="414"/>
        <w:gridCol w:w="1200"/>
        <w:gridCol w:w="856"/>
        <w:gridCol w:w="2323"/>
      </w:tblGrid>
      <w:tr w:rsidR="00144F5C" w:rsidTr="00974E8D">
        <w:trPr>
          <w:cantSplit/>
          <w:tblHeader/>
          <w:jc w:val="center"/>
        </w:trPr>
        <w:tc>
          <w:tcPr>
            <w:tcW w:w="7367" w:type="dxa"/>
            <w:gridSpan w:val="6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144F5C">
            <w:pPr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Alphabetic List of Variables and Attributes</w:t>
            </w:r>
          </w:p>
        </w:tc>
      </w:tr>
      <w:tr w:rsidR="00144F5C" w:rsidTr="00974E8D">
        <w:trPr>
          <w:cantSplit/>
          <w:tblHeader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Variable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Type</w:t>
            </w:r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Len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Format</w:t>
            </w: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Informat</w:t>
            </w:r>
            <w:proofErr w:type="spellEnd"/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Label</w:t>
            </w:r>
          </w:p>
        </w:tc>
      </w:tr>
      <w:tr w:rsidR="00144F5C" w:rsidTr="00974E8D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CYCLE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</w:t>
            </w: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</w:t>
            </w: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Cycle</w:t>
            </w:r>
          </w:p>
        </w:tc>
      </w:tr>
      <w:tr w:rsidR="00144F5C" w:rsidTr="00974E8D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ENDAT_DT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MMDDYY10.</w:t>
            </w: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DATE11.</w:t>
            </w: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End#Active#Treatment</w:t>
            </w:r>
            <w:proofErr w:type="spellEnd"/>
          </w:p>
        </w:tc>
      </w:tr>
      <w:tr w:rsidR="00144F5C" w:rsidTr="00974E8D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EVAL_DT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MMDDYY10.</w:t>
            </w: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DATE11.</w:t>
            </w: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Evaluation#Date</w:t>
            </w:r>
            <w:proofErr w:type="spellEnd"/>
          </w:p>
        </w:tc>
      </w:tr>
      <w:tr w:rsidR="00144F5C" w:rsidTr="00974E8D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GRADE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</w:t>
            </w: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2.</w:t>
            </w: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Grade</w:t>
            </w:r>
          </w:p>
        </w:tc>
      </w:tr>
      <w:tr w:rsidR="00144F5C" w:rsidTr="00974E8D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TOXICITY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IMTLOCAL.</w:t>
            </w: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</w:t>
            </w: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Toxicity</w:t>
            </w:r>
          </w:p>
        </w:tc>
      </w:tr>
      <w:tr w:rsidR="00144F5C" w:rsidTr="00974E8D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dcntr_id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Patient ID</w:t>
            </w:r>
          </w:p>
        </w:tc>
      </w:tr>
    </w:tbl>
    <w:p w:rsidR="008A6E72" w:rsidRDefault="008A6E72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F5C" w:rsidRDefault="00144F5C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585"/>
        <w:gridCol w:w="1578"/>
        <w:gridCol w:w="2170"/>
        <w:gridCol w:w="2001"/>
        <w:gridCol w:w="630"/>
      </w:tblGrid>
      <w:tr w:rsidR="00FC553F" w:rsidTr="000654EE">
        <w:trPr>
          <w:cantSplit/>
          <w:tblHeader/>
          <w:jc w:val="center"/>
        </w:trPr>
        <w:tc>
          <w:tcPr>
            <w:tcW w:w="706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bookmarkStart w:id="4" w:name="IDX5"/>
            <w:bookmarkEnd w:id="4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Patient ID</w:t>
            </w:r>
          </w:p>
        </w:tc>
        <w:tc>
          <w:tcPr>
            <w:tcW w:w="58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Cycle</w:t>
            </w:r>
          </w:p>
        </w:tc>
        <w:tc>
          <w:tcPr>
            <w:tcW w:w="1578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Evaluation#Date</w:t>
            </w:r>
            <w:proofErr w:type="spellEnd"/>
          </w:p>
        </w:tc>
        <w:tc>
          <w:tcPr>
            <w:tcW w:w="2170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End#Active#Treatment</w:t>
            </w:r>
            <w:proofErr w:type="spellEnd"/>
          </w:p>
        </w:tc>
        <w:tc>
          <w:tcPr>
            <w:tcW w:w="2001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Toxicity</w:t>
            </w:r>
          </w:p>
        </w:tc>
        <w:tc>
          <w:tcPr>
            <w:tcW w:w="630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Grade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03/26/2002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Nausea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03/26/2002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Neutropenia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03/26/2002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Vomiting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03/26/2002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Diarrhea-No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Colostom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04/15/2002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Nausea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04/15/2002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Neutropenia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04/15/2002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Diarrhea-No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Colostom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04/15/2002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Paresthesias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04/29/2002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Alopecia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04/29/2002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Nausea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04/29/2002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Neutropenia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04/29/2002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Vomiting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05/28/2002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Neutropenia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05/28/2002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Paresthesias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06/11/2002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Neutropenia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06/11/2002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Leukopenia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07/09/2002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Neutropenia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07/09/2002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Leukopenia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08/07/2002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Neutropenia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08/07/2002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Diarrhea-No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Colostom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08/07/2002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Paresthesias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08/20/2002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Neutropenia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08/20/2002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Leukopenia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08/20/2002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Vomiting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08/20/2002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Diarrhea-No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Colostom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FC553F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08/20/2002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02/10/2003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Paresthesias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C553F" w:rsidRDefault="00FC553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</w:tbl>
    <w:p w:rsidR="008A6E72" w:rsidRDefault="008A6E72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8A6E72" w:rsidRDefault="008A6E72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8A6E72" w:rsidRDefault="008A6E72">
      <w:pPr>
        <w:adjustRightInd w:val="0"/>
        <w:rPr>
          <w:rFonts w:ascii="Arial" w:hAnsi="Arial" w:cs="Arial"/>
          <w:color w:val="000000"/>
          <w:sz w:val="19"/>
          <w:szCs w:val="19"/>
        </w:rPr>
      </w:pPr>
      <w:bookmarkStart w:id="5" w:name="IDX6"/>
      <w:bookmarkEnd w:id="5"/>
    </w:p>
    <w:p w:rsidR="008A6E72" w:rsidRDefault="008A6E72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8A6E72" w:rsidRDefault="008A6E72">
      <w:pPr>
        <w:adjustRightInd w:val="0"/>
        <w:rPr>
          <w:rFonts w:ascii="Arial" w:hAnsi="Arial" w:cs="Arial"/>
          <w:color w:val="000000"/>
          <w:sz w:val="19"/>
          <w:szCs w:val="19"/>
        </w:rPr>
      </w:pPr>
      <w:bookmarkStart w:id="6" w:name="IDX7"/>
      <w:bookmarkEnd w:id="6"/>
    </w:p>
    <w:p w:rsidR="008A6E72" w:rsidRDefault="008A6E72">
      <w:pPr>
        <w:adjustRightInd w:val="0"/>
        <w:jc w:val="center"/>
        <w:rPr>
          <w:sz w:val="24"/>
          <w:szCs w:val="24"/>
        </w:rPr>
      </w:pPr>
    </w:p>
    <w:p w:rsidR="008A6E72" w:rsidRDefault="008A6E72">
      <w:pPr>
        <w:adjustRightInd w:val="0"/>
        <w:spacing w:before="10" w:after="10"/>
        <w:jc w:val="center"/>
        <w:rPr>
          <w:rFonts w:ascii="Arial" w:hAnsi="Arial" w:cs="Arial"/>
          <w:color w:val="000000"/>
          <w:sz w:val="19"/>
          <w:szCs w:val="19"/>
        </w:rPr>
      </w:pPr>
    </w:p>
    <w:p w:rsidR="008A6E72" w:rsidRDefault="008A6E72">
      <w:pPr>
        <w:adjustRightInd w:val="0"/>
        <w:jc w:val="center"/>
        <w:rPr>
          <w:sz w:val="24"/>
          <w:szCs w:val="24"/>
        </w:rPr>
      </w:pPr>
    </w:p>
    <w:p w:rsidR="008A6E72" w:rsidRDefault="00B825E0">
      <w:pPr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 w:type="page"/>
      </w:r>
    </w:p>
    <w:p w:rsidR="008A6E72" w:rsidRDefault="008A6E72">
      <w:pPr>
        <w:adjustRightInd w:val="0"/>
        <w:rPr>
          <w:rFonts w:ascii="Arial" w:hAnsi="Arial" w:cs="Arial"/>
          <w:color w:val="000000"/>
          <w:sz w:val="19"/>
          <w:szCs w:val="19"/>
        </w:rPr>
        <w:sectPr w:rsidR="008A6E72" w:rsidSect="00144F5C">
          <w:headerReference w:type="default" r:id="rId8"/>
          <w:footerReference w:type="default" r:id="rId9"/>
          <w:pgSz w:w="12240" w:h="15840"/>
          <w:pgMar w:top="360" w:right="360" w:bottom="360" w:left="360" w:header="720" w:footer="360" w:gutter="0"/>
          <w:cols w:space="720"/>
          <w:docGrid w:linePitch="272"/>
        </w:sectPr>
      </w:pPr>
    </w:p>
    <w:p w:rsidR="008A6E72" w:rsidRDefault="00B825E0" w:rsidP="00B825E0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PROTDATA data set contents:</w:t>
      </w:r>
    </w:p>
    <w:p w:rsidR="00144F5C" w:rsidRDefault="00144F5C">
      <w:pPr>
        <w:adjustRightInd w:val="0"/>
        <w:spacing w:before="10" w:after="1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520"/>
        <w:gridCol w:w="414"/>
        <w:gridCol w:w="726"/>
        <w:gridCol w:w="844"/>
        <w:gridCol w:w="922"/>
      </w:tblGrid>
      <w:tr w:rsidR="00144F5C" w:rsidTr="000654EE">
        <w:trPr>
          <w:cantSplit/>
          <w:tblHeader/>
          <w:jc w:val="center"/>
        </w:trPr>
        <w:tc>
          <w:tcPr>
            <w:tcW w:w="4251" w:type="dxa"/>
            <w:gridSpan w:val="6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Alphabetic List of Variables and Attributes</w:t>
            </w:r>
          </w:p>
        </w:tc>
      </w:tr>
      <w:tr w:rsidR="00144F5C" w:rsidTr="000654EE">
        <w:trPr>
          <w:cantSplit/>
          <w:tblHeader/>
          <w:jc w:val="center"/>
        </w:trPr>
        <w:tc>
          <w:tcPr>
            <w:tcW w:w="82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Variable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Type</w:t>
            </w:r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Len</w:t>
            </w:r>
          </w:p>
        </w:tc>
        <w:tc>
          <w:tcPr>
            <w:tcW w:w="72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Format</w:t>
            </w:r>
          </w:p>
        </w:tc>
        <w:tc>
          <w:tcPr>
            <w:tcW w:w="84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Informat</w:t>
            </w:r>
            <w:proofErr w:type="spellEnd"/>
          </w:p>
        </w:tc>
        <w:tc>
          <w:tcPr>
            <w:tcW w:w="922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Label</w:t>
            </w:r>
          </w:p>
        </w:tc>
      </w:tr>
      <w:tr w:rsidR="00144F5C" w:rsidTr="000654EE">
        <w:trPr>
          <w:cantSplit/>
          <w:jc w:val="center"/>
        </w:trPr>
        <w:tc>
          <w:tcPr>
            <w:tcW w:w="82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CYCLE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</w:t>
            </w:r>
          </w:p>
        </w:tc>
        <w:tc>
          <w:tcPr>
            <w:tcW w:w="84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</w:t>
            </w:r>
          </w:p>
        </w:tc>
        <w:tc>
          <w:tcPr>
            <w:tcW w:w="922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Cycle</w:t>
            </w:r>
          </w:p>
        </w:tc>
      </w:tr>
      <w:tr w:rsidR="00144F5C" w:rsidTr="000654EE">
        <w:trPr>
          <w:cantSplit/>
          <w:jc w:val="center"/>
        </w:trPr>
        <w:tc>
          <w:tcPr>
            <w:tcW w:w="82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dcntr_id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72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Patient ID</w:t>
            </w:r>
          </w:p>
        </w:tc>
      </w:tr>
    </w:tbl>
    <w:p w:rsidR="008A6E72" w:rsidRDefault="008A6E72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F5C" w:rsidRDefault="00144F5C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585"/>
      </w:tblGrid>
      <w:tr w:rsidR="00144F5C" w:rsidTr="000654EE">
        <w:trPr>
          <w:cantSplit/>
          <w:tblHeader/>
          <w:jc w:val="center"/>
        </w:trPr>
        <w:tc>
          <w:tcPr>
            <w:tcW w:w="706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bookmarkStart w:id="7" w:name="IDX9"/>
            <w:bookmarkEnd w:id="7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Patient ID</w:t>
            </w:r>
          </w:p>
        </w:tc>
        <w:tc>
          <w:tcPr>
            <w:tcW w:w="585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Cycle</w:t>
            </w:r>
          </w:p>
        </w:tc>
      </w:tr>
      <w:tr w:rsidR="00144F5C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144F5C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144F5C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</w:tr>
      <w:tr w:rsidR="00144F5C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</w:tr>
      <w:tr w:rsidR="00144F5C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</w:tr>
      <w:tr w:rsidR="00144F5C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</w:tr>
      <w:tr w:rsidR="00144F5C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</w:tr>
      <w:tr w:rsidR="00144F5C" w:rsidTr="000654EE">
        <w:trPr>
          <w:cantSplit/>
          <w:jc w:val="center"/>
        </w:trPr>
        <w:tc>
          <w:tcPr>
            <w:tcW w:w="70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585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144F5C" w:rsidRDefault="00144F5C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</w:tr>
    </w:tbl>
    <w:p w:rsidR="008A6E72" w:rsidRDefault="008A6E72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B825E0" w:rsidRDefault="00B825E0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4A1A4F" w:rsidRDefault="004A1A4F" w:rsidP="00B825E0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8" w:name="IDX10"/>
      <w:bookmarkStart w:id="9" w:name="IDX14"/>
      <w:bookmarkEnd w:id="8"/>
      <w:bookmarkEnd w:id="9"/>
      <w:r>
        <w:rPr>
          <w:rFonts w:ascii="Arial" w:hAnsi="Arial" w:cs="Arial"/>
          <w:b/>
          <w:bCs/>
          <w:color w:val="000000"/>
          <w:sz w:val="22"/>
          <w:szCs w:val="22"/>
        </w:rPr>
        <w:t>FACTORS data set contents</w:t>
      </w:r>
      <w:r w:rsidR="00B825E0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4A1A4F" w:rsidRDefault="004A1A4F" w:rsidP="004A1A4F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520"/>
        <w:gridCol w:w="414"/>
        <w:gridCol w:w="888"/>
        <w:gridCol w:w="844"/>
        <w:gridCol w:w="978"/>
      </w:tblGrid>
      <w:tr w:rsidR="004A1A4F" w:rsidTr="000654EE">
        <w:trPr>
          <w:cantSplit/>
          <w:tblHeader/>
          <w:jc w:val="center"/>
        </w:trPr>
        <w:tc>
          <w:tcPr>
            <w:tcW w:w="4504" w:type="dxa"/>
            <w:gridSpan w:val="6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4A1A4F" w:rsidRDefault="004A1A4F" w:rsidP="000654EE">
            <w:pPr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Alphabetic List of Variables and Attributes</w:t>
            </w:r>
          </w:p>
        </w:tc>
      </w:tr>
      <w:tr w:rsidR="004A1A4F" w:rsidTr="000654EE">
        <w:trPr>
          <w:cantSplit/>
          <w:tblHeader/>
          <w:jc w:val="center"/>
        </w:trPr>
        <w:tc>
          <w:tcPr>
            <w:tcW w:w="8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bookmarkStart w:id="10" w:name="IDX15"/>
            <w:bookmarkEnd w:id="10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Variable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Type</w:t>
            </w:r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4A1A4F" w:rsidRDefault="004A1A4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Len</w:t>
            </w:r>
          </w:p>
        </w:tc>
        <w:tc>
          <w:tcPr>
            <w:tcW w:w="8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Format</w:t>
            </w:r>
          </w:p>
        </w:tc>
        <w:tc>
          <w:tcPr>
            <w:tcW w:w="84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Informat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Label</w:t>
            </w:r>
          </w:p>
        </w:tc>
      </w:tr>
      <w:tr w:rsidR="004A1A4F" w:rsidTr="000654EE">
        <w:trPr>
          <w:cantSplit/>
          <w:jc w:val="center"/>
        </w:trPr>
        <w:tc>
          <w:tcPr>
            <w:tcW w:w="86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sasname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4A1A4F" w:rsidRDefault="004A1A4F" w:rsidP="000654EE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8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$CHAR8.</w:t>
            </w:r>
          </w:p>
        </w:tc>
        <w:tc>
          <w:tcPr>
            <w:tcW w:w="84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$CHAR.</w:t>
            </w:r>
          </w:p>
        </w:tc>
        <w:tc>
          <w:tcPr>
            <w:tcW w:w="97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SASName</w:t>
            </w:r>
            <w:proofErr w:type="spellEnd"/>
          </w:p>
        </w:tc>
      </w:tr>
    </w:tbl>
    <w:p w:rsidR="004A1A4F" w:rsidRDefault="004A1A4F" w:rsidP="004A1A4F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</w:tblGrid>
      <w:tr w:rsidR="004A1A4F" w:rsidTr="000654EE">
        <w:trPr>
          <w:cantSplit/>
          <w:tblHeader/>
          <w:jc w:val="center"/>
        </w:trPr>
        <w:tc>
          <w:tcPr>
            <w:tcW w:w="986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bookmarkStart w:id="11" w:name="IDX13"/>
            <w:bookmarkEnd w:id="11"/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SASName</w:t>
            </w:r>
            <w:proofErr w:type="spellEnd"/>
          </w:p>
        </w:tc>
      </w:tr>
      <w:tr w:rsidR="004A1A4F" w:rsidTr="000654EE">
        <w:trPr>
          <w:cantSplit/>
          <w:jc w:val="center"/>
        </w:trPr>
        <w:tc>
          <w:tcPr>
            <w:tcW w:w="98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age_g</w:t>
            </w:r>
            <w:proofErr w:type="spellEnd"/>
          </w:p>
        </w:tc>
      </w:tr>
      <w:tr w:rsidR="004A1A4F" w:rsidTr="000654EE">
        <w:trPr>
          <w:cantSplit/>
          <w:jc w:val="center"/>
        </w:trPr>
        <w:tc>
          <w:tcPr>
            <w:tcW w:w="98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dz_g</w:t>
            </w:r>
            <w:proofErr w:type="spellEnd"/>
          </w:p>
        </w:tc>
      </w:tr>
      <w:tr w:rsidR="004A1A4F" w:rsidTr="000654EE">
        <w:trPr>
          <w:cantSplit/>
          <w:jc w:val="center"/>
        </w:trPr>
        <w:tc>
          <w:tcPr>
            <w:tcW w:w="98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4A1A4F" w:rsidRDefault="004A1A4F" w:rsidP="000654EE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ps_g</w:t>
            </w:r>
            <w:proofErr w:type="spellEnd"/>
          </w:p>
        </w:tc>
      </w:tr>
    </w:tbl>
    <w:p w:rsidR="001B5B97" w:rsidRDefault="001B5B97" w:rsidP="004A1A4F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1B5B97" w:rsidRDefault="001B5B97" w:rsidP="004A1A4F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1B5B97" w:rsidRDefault="001B5B97" w:rsidP="004A1A4F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1B5B97" w:rsidRDefault="001B5B97" w:rsidP="004A1A4F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A659A1" w:rsidRDefault="00A659A1" w:rsidP="00A659A1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QOL data set contents:</w:t>
      </w:r>
    </w:p>
    <w:p w:rsidR="00A659A1" w:rsidRDefault="00A659A1" w:rsidP="00A659A1">
      <w:pPr>
        <w:adjustRightInd w:val="0"/>
        <w:spacing w:before="10" w:after="1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Ind w:w="-9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520"/>
        <w:gridCol w:w="414"/>
        <w:gridCol w:w="1200"/>
        <w:gridCol w:w="856"/>
        <w:gridCol w:w="2323"/>
      </w:tblGrid>
      <w:tr w:rsidR="00A659A1" w:rsidTr="00763FA9">
        <w:trPr>
          <w:cantSplit/>
          <w:tblHeader/>
          <w:jc w:val="center"/>
        </w:trPr>
        <w:tc>
          <w:tcPr>
            <w:tcW w:w="7367" w:type="dxa"/>
            <w:gridSpan w:val="6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A659A1" w:rsidRDefault="00A659A1" w:rsidP="00763FA9">
            <w:pPr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Alphabetic List of Variables and Attributes</w:t>
            </w:r>
          </w:p>
        </w:tc>
      </w:tr>
      <w:tr w:rsidR="00A659A1" w:rsidTr="00763FA9">
        <w:trPr>
          <w:cantSplit/>
          <w:tblHeader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Variable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Type</w:t>
            </w:r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A659A1" w:rsidRDefault="00A659A1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Len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Format</w:t>
            </w: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Informat</w:t>
            </w:r>
            <w:proofErr w:type="spellEnd"/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Label</w:t>
            </w:r>
          </w:p>
        </w:tc>
      </w:tr>
      <w:tr w:rsidR="00A659A1" w:rsidTr="00763FA9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CYCLE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</w:t>
            </w: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4.</w:t>
            </w: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Cycle</w:t>
            </w:r>
          </w:p>
        </w:tc>
      </w:tr>
      <w:tr w:rsidR="00A659A1" w:rsidTr="00763FA9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COMP_DT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MMDDYY10.</w:t>
            </w: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DATE11.</w:t>
            </w: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Completion#Date</w:t>
            </w:r>
            <w:proofErr w:type="spellEnd"/>
          </w:p>
        </w:tc>
      </w:tr>
      <w:tr w:rsidR="00A659A1" w:rsidTr="00763FA9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QOL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QOL Scale</w:t>
            </w:r>
          </w:p>
        </w:tc>
      </w:tr>
      <w:tr w:rsidR="00A659A1" w:rsidTr="00763FA9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_LABEL_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QOL Scale Description</w:t>
            </w:r>
          </w:p>
        </w:tc>
      </w:tr>
      <w:tr w:rsidR="00A659A1" w:rsidTr="00763FA9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SCORES</w:t>
            </w:r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Num</w:t>
            </w:r>
            <w:proofErr w:type="spellEnd"/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8.</w:t>
            </w: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QOL Score</w:t>
            </w:r>
          </w:p>
        </w:tc>
      </w:tr>
      <w:tr w:rsidR="00A659A1" w:rsidTr="00763FA9">
        <w:trPr>
          <w:cantSplit/>
          <w:jc w:val="center"/>
        </w:trPr>
        <w:tc>
          <w:tcPr>
            <w:tcW w:w="205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dcntr_id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Char</w:t>
            </w:r>
          </w:p>
        </w:tc>
        <w:tc>
          <w:tcPr>
            <w:tcW w:w="414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0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A659A1" w:rsidRDefault="00A659A1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Patient ID</w:t>
            </w:r>
          </w:p>
        </w:tc>
      </w:tr>
    </w:tbl>
    <w:p w:rsidR="00A659A1" w:rsidRDefault="00A659A1" w:rsidP="00A659A1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659A1" w:rsidRDefault="00A659A1" w:rsidP="00A659A1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Ind w:w="-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30"/>
        <w:gridCol w:w="1663"/>
        <w:gridCol w:w="2170"/>
        <w:gridCol w:w="2001"/>
        <w:gridCol w:w="630"/>
      </w:tblGrid>
      <w:tr w:rsidR="006D51C3" w:rsidTr="006D51C3">
        <w:trPr>
          <w:cantSplit/>
          <w:tblHeader/>
          <w:jc w:val="center"/>
        </w:trPr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6D51C3" w:rsidRDefault="006D51C3" w:rsidP="00763FA9">
            <w:pPr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Patient ID</w:t>
            </w:r>
          </w:p>
        </w:tc>
        <w:tc>
          <w:tcPr>
            <w:tcW w:w="630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Cycle</w:t>
            </w:r>
          </w:p>
        </w:tc>
        <w:tc>
          <w:tcPr>
            <w:tcW w:w="1663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Completion#Date</w:t>
            </w:r>
            <w:proofErr w:type="spellEnd"/>
          </w:p>
        </w:tc>
        <w:tc>
          <w:tcPr>
            <w:tcW w:w="2170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QOL Scale</w:t>
            </w:r>
          </w:p>
        </w:tc>
        <w:tc>
          <w:tcPr>
            <w:tcW w:w="2001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QOL Scale Description</w:t>
            </w:r>
          </w:p>
        </w:tc>
        <w:tc>
          <w:tcPr>
            <w:tcW w:w="630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5F7F1"/>
            <w:tcMar>
              <w:left w:w="29" w:type="dxa"/>
              <w:right w:w="29" w:type="dxa"/>
            </w:tcMar>
            <w:vAlign w:val="bottom"/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QOL Score</w:t>
            </w:r>
          </w:p>
        </w:tc>
      </w:tr>
      <w:tr w:rsidR="006D51C3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03/26/2002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Fatigue Level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</w:t>
            </w:r>
          </w:p>
        </w:tc>
      </w:tr>
      <w:tr w:rsidR="006D51C3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03/26/2002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A2317" w:rsidP="001C5F46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p_lasa02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Trouble Sleeping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</w:t>
            </w:r>
          </w:p>
        </w:tc>
      </w:tr>
      <w:tr w:rsidR="006D51C3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03/26/2002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Pain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</w:p>
        </w:tc>
      </w:tr>
      <w:tr w:rsidR="006D51C3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03/26/2002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p_q01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Nausea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D51C3" w:rsidRDefault="006D51C3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70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04/15/2002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Fatigue Level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04/15/2002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p_lasa02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Trouble Sleeping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04/15/2002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Pain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04/15/2002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p_q01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Nausea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04/29/2002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Fatigue Level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82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04/29/2002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p_lasa02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Trouble Sleeping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71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04/29/2002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Pain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90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04/29/2002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p_q01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Nausea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05/28/2002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Fatigue Level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60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05/28/2002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p_lasa02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Trouble Sleeping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46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06/11/2002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Fatigue Level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06/11/2002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p_lasa02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Trouble Sleeping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78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07/09/2002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p_lasa02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Trouble Sleeping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89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07/09/2002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Pain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08/07/2002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Pain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08/07/2002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p_q01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Nausea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67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08/07/2002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Fatigue Level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92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08/20/2002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Fatigue Level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87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08/20/2002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p_lasa02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Trouble Sleeping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08/20/2002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p_lasa03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Pain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69</w:t>
            </w:r>
          </w:p>
        </w:tc>
      </w:tr>
      <w:tr w:rsidR="006A2317" w:rsidTr="006D51C3">
        <w:trPr>
          <w:cantSplit/>
          <w:jc w:val="center"/>
        </w:trPr>
        <w:tc>
          <w:tcPr>
            <w:tcW w:w="72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663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763FA9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08/20/2002</w:t>
            </w:r>
          </w:p>
        </w:tc>
        <w:tc>
          <w:tcPr>
            <w:tcW w:w="217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p_q01</w:t>
            </w:r>
          </w:p>
        </w:tc>
        <w:tc>
          <w:tcPr>
            <w:tcW w:w="2001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E7088C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Nausea</w:t>
            </w:r>
          </w:p>
        </w:tc>
        <w:tc>
          <w:tcPr>
            <w:tcW w:w="63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6A2317" w:rsidRDefault="006A2317" w:rsidP="006D51C3">
            <w:pPr>
              <w:adjustRightInd w:val="0"/>
              <w:spacing w:before="29" w:after="29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</w:tr>
    </w:tbl>
    <w:p w:rsidR="001B5B97" w:rsidRDefault="001B5B97" w:rsidP="004A1A4F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49232B" w:rsidRDefault="0049232B" w:rsidP="0049232B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49232B" w:rsidRDefault="0049232B" w:rsidP="0049232B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Macro Call Parameters:</w:t>
      </w:r>
    </w:p>
    <w:p w:rsidR="00B22EB9" w:rsidRPr="00B22EB9" w:rsidRDefault="00B22EB9" w:rsidP="0049232B">
      <w:pPr>
        <w:adjustRightInd w:val="0"/>
        <w:spacing w:before="10" w:after="10"/>
        <w:rPr>
          <w:rFonts w:ascii="Arial" w:hAnsi="Arial" w:cs="Arial"/>
          <w:bCs/>
          <w:color w:val="000000"/>
          <w:sz w:val="22"/>
          <w:szCs w:val="22"/>
        </w:rPr>
      </w:pPr>
      <w:r w:rsidRPr="00B22EB9">
        <w:rPr>
          <w:rFonts w:ascii="Arial" w:hAnsi="Arial" w:cs="Arial"/>
          <w:bCs/>
          <w:color w:val="000000"/>
          <w:sz w:val="22"/>
          <w:szCs w:val="22"/>
        </w:rPr>
        <w:t>The following parameters are used in all of th</w:t>
      </w:r>
      <w:r>
        <w:rPr>
          <w:rFonts w:ascii="Arial" w:hAnsi="Arial" w:cs="Arial"/>
          <w:bCs/>
          <w:color w:val="000000"/>
          <w:sz w:val="22"/>
          <w:szCs w:val="22"/>
        </w:rPr>
        <w:t>e macro call</w:t>
      </w:r>
      <w:r w:rsidR="003A76E2">
        <w:rPr>
          <w:rFonts w:ascii="Arial" w:hAnsi="Arial" w:cs="Arial"/>
          <w:bCs/>
          <w:color w:val="000000"/>
          <w:sz w:val="22"/>
          <w:szCs w:val="22"/>
        </w:rPr>
        <w:t>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unless specified oth</w:t>
      </w:r>
      <w:r w:rsidRPr="00B22EB9">
        <w:rPr>
          <w:rFonts w:ascii="Arial" w:hAnsi="Arial" w:cs="Arial"/>
          <w:bCs/>
          <w:color w:val="000000"/>
          <w:sz w:val="22"/>
          <w:szCs w:val="22"/>
        </w:rPr>
        <w:t>erwise.</w:t>
      </w:r>
    </w:p>
    <w:p w:rsidR="00763FA9" w:rsidRPr="00B825E0" w:rsidRDefault="00763FA9" w:rsidP="0049232B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tbl>
      <w:tblPr>
        <w:tblStyle w:val="TableGrid"/>
        <w:tblW w:w="10620" w:type="dxa"/>
        <w:tblInd w:w="288" w:type="dxa"/>
        <w:tblLook w:val="04A0" w:firstRow="1" w:lastRow="0" w:firstColumn="1" w:lastColumn="0" w:noHBand="0" w:noVBand="1"/>
      </w:tblPr>
      <w:tblGrid>
        <w:gridCol w:w="2461"/>
        <w:gridCol w:w="1307"/>
        <w:gridCol w:w="2083"/>
        <w:gridCol w:w="2429"/>
        <w:gridCol w:w="2340"/>
      </w:tblGrid>
      <w:tr w:rsidR="00B22EB9" w:rsidRPr="00B825E0" w:rsidTr="00B22EB9">
        <w:tc>
          <w:tcPr>
            <w:tcW w:w="2461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</w:t>
            </w:r>
          </w:p>
        </w:tc>
        <w:tc>
          <w:tcPr>
            <w:tcW w:w="1305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 Status</w:t>
            </w:r>
          </w:p>
        </w:tc>
        <w:tc>
          <w:tcPr>
            <w:tcW w:w="2084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 Description</w:t>
            </w:r>
          </w:p>
        </w:tc>
        <w:tc>
          <w:tcPr>
            <w:tcW w:w="2430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 Options</w:t>
            </w:r>
          </w:p>
        </w:tc>
        <w:tc>
          <w:tcPr>
            <w:tcW w:w="2340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 Examples</w:t>
            </w:r>
          </w:p>
        </w:tc>
      </w:tr>
      <w:tr w:rsidR="00B22EB9" w:rsidRPr="00B825E0" w:rsidTr="00B22EB9">
        <w:tc>
          <w:tcPr>
            <w:tcW w:w="2461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datasource</w:t>
            </w:r>
            <w:proofErr w:type="spellEnd"/>
          </w:p>
        </w:tc>
        <w:tc>
          <w:tcPr>
            <w:tcW w:w="1305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</w:t>
            </w:r>
          </w:p>
        </w:tc>
        <w:tc>
          <w:tcPr>
            <w:tcW w:w="2084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Source of Data</w:t>
            </w:r>
          </w:p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B22EB9" w:rsidRDefault="00CC128C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1= Internal</w:t>
            </w:r>
            <w:r w:rsidR="00B22EB9">
              <w:rPr>
                <w:rFonts w:ascii="Arial" w:hAnsi="Arial" w:cs="Arial"/>
                <w:sz w:val="18"/>
                <w:szCs w:val="18"/>
              </w:rPr>
              <w:t xml:space="preserve"> Mayo CCS database</w:t>
            </w:r>
          </w:p>
          <w:p w:rsidR="003A76E2" w:rsidRDefault="003A76E2" w:rsidP="007C6A7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2=User provided datasets (DEFAULT)</w:t>
            </w:r>
          </w:p>
        </w:tc>
        <w:tc>
          <w:tcPr>
            <w:tcW w:w="2340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datasource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=1</w:t>
            </w:r>
          </w:p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datasource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=2</w:t>
            </w:r>
          </w:p>
        </w:tc>
      </w:tr>
      <w:tr w:rsidR="00B22EB9" w:rsidRPr="00B825E0" w:rsidTr="00B22EB9">
        <w:tc>
          <w:tcPr>
            <w:tcW w:w="2461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datatype</w:t>
            </w:r>
          </w:p>
        </w:tc>
        <w:tc>
          <w:tcPr>
            <w:tcW w:w="1305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</w:t>
            </w:r>
          </w:p>
        </w:tc>
        <w:tc>
          <w:tcPr>
            <w:tcW w:w="2084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Outcome (Adverse Event or QOL)</w:t>
            </w:r>
          </w:p>
        </w:tc>
        <w:tc>
          <w:tcPr>
            <w:tcW w:w="2430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1=Adverse Event (DEFAULT)</w:t>
            </w:r>
          </w:p>
          <w:p w:rsidR="003A76E2" w:rsidRDefault="003A76E2" w:rsidP="007C6A7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2=QOL</w:t>
            </w:r>
          </w:p>
        </w:tc>
        <w:tc>
          <w:tcPr>
            <w:tcW w:w="2340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datatype=1</w:t>
            </w:r>
          </w:p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datatype=2</w:t>
            </w:r>
          </w:p>
        </w:tc>
      </w:tr>
      <w:tr w:rsidR="00B22EB9" w:rsidRPr="00B825E0" w:rsidTr="00B22EB9">
        <w:tc>
          <w:tcPr>
            <w:tcW w:w="2461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</w:t>
            </w:r>
          </w:p>
        </w:tc>
        <w:tc>
          <w:tcPr>
            <w:tcW w:w="1305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Required</w:t>
            </w:r>
          </w:p>
        </w:tc>
        <w:tc>
          <w:tcPr>
            <w:tcW w:w="2084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Variable</w:t>
            </w:r>
          </w:p>
        </w:tc>
        <w:tc>
          <w:tcPr>
            <w:tcW w:w="2430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Numeric or Character</w:t>
            </w:r>
          </w:p>
        </w:tc>
        <w:tc>
          <w:tcPr>
            <w:tcW w:w="2340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by=arm</w:t>
            </w:r>
          </w:p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by=group</w:t>
            </w:r>
          </w:p>
        </w:tc>
      </w:tr>
      <w:tr w:rsidR="00B22EB9" w:rsidRPr="00B825E0" w:rsidTr="00B22EB9">
        <w:tc>
          <w:tcPr>
            <w:tcW w:w="2461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timepoint</w:t>
            </w:r>
            <w:proofErr w:type="spellEnd"/>
          </w:p>
        </w:tc>
        <w:tc>
          <w:tcPr>
            <w:tcW w:w="1305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Required</w:t>
            </w:r>
            <w:r w:rsidR="00C57DC3">
              <w:rPr>
                <w:rFonts w:ascii="Arial" w:hAnsi="Arial" w:cs="Arial"/>
                <w:sz w:val="18"/>
                <w:szCs w:val="18"/>
              </w:rPr>
              <w:t xml:space="preserve"> (Not used by </w:t>
            </w:r>
            <w:proofErr w:type="spellStart"/>
            <w:r w:rsidR="00C57DC3">
              <w:rPr>
                <w:rFonts w:ascii="Arial" w:hAnsi="Arial" w:cs="Arial"/>
                <w:sz w:val="18"/>
                <w:szCs w:val="18"/>
              </w:rPr>
              <w:t>time_to_ae</w:t>
            </w:r>
            <w:proofErr w:type="spellEnd"/>
            <w:r w:rsidR="00C57DC3">
              <w:rPr>
                <w:rFonts w:ascii="Arial" w:hAnsi="Arial" w:cs="Arial"/>
                <w:sz w:val="18"/>
                <w:szCs w:val="18"/>
              </w:rPr>
              <w:t xml:space="preserve"> macro)</w:t>
            </w:r>
          </w:p>
        </w:tc>
        <w:tc>
          <w:tcPr>
            <w:tcW w:w="2084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Time</w:t>
            </w:r>
            <w:r w:rsidR="00CC128C">
              <w:rPr>
                <w:rFonts w:ascii="Arial" w:hAnsi="Arial" w:cs="Arial"/>
                <w:sz w:val="18"/>
                <w:szCs w:val="18"/>
              </w:rPr>
              <w:t>point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Variable</w:t>
            </w:r>
          </w:p>
        </w:tc>
        <w:tc>
          <w:tcPr>
            <w:tcW w:w="2430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Numeric</w:t>
            </w:r>
          </w:p>
        </w:tc>
        <w:tc>
          <w:tcPr>
            <w:tcW w:w="2340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timepoint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=cycle</w:t>
            </w:r>
          </w:p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timepoint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=visit</w:t>
            </w:r>
          </w:p>
        </w:tc>
      </w:tr>
      <w:tr w:rsidR="00B22EB9" w:rsidRPr="00B825E0" w:rsidTr="00B22EB9">
        <w:tc>
          <w:tcPr>
            <w:tcW w:w="2461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toxicity_list</w:t>
            </w:r>
            <w:proofErr w:type="spellEnd"/>
          </w:p>
        </w:tc>
        <w:tc>
          <w:tcPr>
            <w:tcW w:w="1305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Required</w:t>
            </w:r>
          </w:p>
        </w:tc>
        <w:tc>
          <w:tcPr>
            <w:tcW w:w="2084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of adverse events or QOL endpoints to include in the analysis</w:t>
            </w:r>
            <w:r w:rsidR="007C6A71">
              <w:rPr>
                <w:rFonts w:ascii="Arial" w:hAnsi="Arial" w:cs="Arial"/>
                <w:sz w:val="18"/>
                <w:szCs w:val="18"/>
              </w:rPr>
              <w:t xml:space="preserve"> (Up to 8)</w:t>
            </w:r>
          </w:p>
        </w:tc>
        <w:tc>
          <w:tcPr>
            <w:tcW w:w="2430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Numeric or Character</w:t>
            </w:r>
          </w:p>
        </w:tc>
        <w:tc>
          <w:tcPr>
            <w:tcW w:w="2340" w:type="dxa"/>
          </w:tcPr>
          <w:p w:rsidR="00220187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toxicity_list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=1</w:t>
            </w:r>
            <w:r w:rsidR="007C6A71">
              <w:rPr>
                <w:rFonts w:ascii="Arial" w:hAnsi="Arial" w:cs="Arial"/>
                <w:sz w:val="18"/>
                <w:szCs w:val="18"/>
              </w:rPr>
              <w:t>00</w:t>
            </w:r>
            <w:r w:rsidR="00220187">
              <w:rPr>
                <w:rFonts w:ascii="Arial" w:hAnsi="Arial" w:cs="Arial"/>
                <w:sz w:val="18"/>
                <w:szCs w:val="18"/>
              </w:rPr>
              <w:t xml:space="preserve">02272 </w:t>
            </w:r>
            <w:r w:rsidR="00220187">
              <w:rPr>
                <w:rFonts w:ascii="Arial" w:hAnsi="Arial" w:cs="Arial"/>
                <w:sz w:val="18"/>
                <w:szCs w:val="18"/>
              </w:rPr>
              <w:br/>
              <w:t xml:space="preserve">           100033371 </w:t>
            </w:r>
          </w:p>
          <w:p w:rsidR="00B22EB9" w:rsidRDefault="00220187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10016256</w:t>
            </w:r>
          </w:p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toxicity_</w:t>
            </w:r>
            <w:r w:rsidR="00220187">
              <w:rPr>
                <w:rFonts w:ascii="Arial" w:hAnsi="Arial" w:cs="Arial"/>
                <w:sz w:val="18"/>
                <w:szCs w:val="18"/>
              </w:rPr>
              <w:t>list</w:t>
            </w:r>
            <w:proofErr w:type="spellEnd"/>
            <w:r w:rsidR="00220187">
              <w:rPr>
                <w:rFonts w:ascii="Arial" w:hAnsi="Arial" w:cs="Arial"/>
                <w:sz w:val="18"/>
                <w:szCs w:val="18"/>
              </w:rPr>
              <w:t>=lasa1 poms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2018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22EB9" w:rsidRPr="00B825E0" w:rsidTr="00B22EB9">
        <w:tc>
          <w:tcPr>
            <w:tcW w:w="2461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studynum</w:t>
            </w:r>
            <w:proofErr w:type="spellEnd"/>
          </w:p>
        </w:tc>
        <w:tc>
          <w:tcPr>
            <w:tcW w:w="1305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 (Used by Mayo Only)</w:t>
            </w:r>
          </w:p>
        </w:tc>
        <w:tc>
          <w:tcPr>
            <w:tcW w:w="2084" w:type="dxa"/>
          </w:tcPr>
          <w:p w:rsidR="00B22EB9" w:rsidRPr="00B825E0" w:rsidRDefault="00CC128C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Mayo protocol</w:t>
            </w:r>
            <w:r w:rsidR="00B22EB9">
              <w:rPr>
                <w:rFonts w:ascii="Arial" w:hAnsi="Arial" w:cs="Arial"/>
                <w:sz w:val="18"/>
                <w:szCs w:val="18"/>
              </w:rPr>
              <w:t xml:space="preserve"> reference number</w:t>
            </w:r>
          </w:p>
        </w:tc>
        <w:tc>
          <w:tcPr>
            <w:tcW w:w="2430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Studynum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=MC9284</w:t>
            </w:r>
          </w:p>
        </w:tc>
      </w:tr>
      <w:tr w:rsidR="00B22EB9" w:rsidRPr="00B825E0" w:rsidTr="00B22EB9">
        <w:tc>
          <w:tcPr>
            <w:tcW w:w="2461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incmiss</w:t>
            </w:r>
            <w:proofErr w:type="spellEnd"/>
          </w:p>
        </w:tc>
        <w:tc>
          <w:tcPr>
            <w:tcW w:w="1305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</w:t>
            </w:r>
            <w:r w:rsidR="009E2D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2D86">
              <w:rPr>
                <w:rFonts w:ascii="Arial" w:hAnsi="Arial" w:cs="Arial"/>
                <w:sz w:val="18"/>
                <w:szCs w:val="18"/>
              </w:rPr>
              <w:br/>
              <w:t xml:space="preserve">(Not used by </w:t>
            </w:r>
            <w:proofErr w:type="spellStart"/>
            <w:r w:rsidR="009E2D86">
              <w:rPr>
                <w:rFonts w:ascii="Arial" w:hAnsi="Arial" w:cs="Arial"/>
                <w:sz w:val="18"/>
                <w:szCs w:val="18"/>
              </w:rPr>
              <w:t>time_to_ae</w:t>
            </w:r>
            <w:proofErr w:type="spellEnd"/>
            <w:r w:rsidR="009E2D86">
              <w:rPr>
                <w:rFonts w:ascii="Arial" w:hAnsi="Arial" w:cs="Arial"/>
                <w:sz w:val="18"/>
                <w:szCs w:val="18"/>
              </w:rPr>
              <w:t xml:space="preserve"> macro)</w:t>
            </w:r>
          </w:p>
        </w:tc>
        <w:tc>
          <w:tcPr>
            <w:tcW w:w="2084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to handle missing values</w:t>
            </w:r>
            <w:r w:rsidR="007C6A71">
              <w:rPr>
                <w:rFonts w:ascii="Arial" w:hAnsi="Arial" w:cs="Arial"/>
                <w:sz w:val="18"/>
                <w:szCs w:val="18"/>
              </w:rPr>
              <w:t xml:space="preserve"> (applicable to Adverse Event data analysis only)</w:t>
            </w:r>
          </w:p>
        </w:tc>
        <w:tc>
          <w:tcPr>
            <w:tcW w:w="2430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y=assume a grade is 0 if the variable isn’t reported (DEFAULT)</w:t>
            </w:r>
          </w:p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n=assume the grade is missing if a value is not entered</w:t>
            </w:r>
          </w:p>
        </w:tc>
        <w:tc>
          <w:tcPr>
            <w:tcW w:w="2340" w:type="dxa"/>
          </w:tcPr>
          <w:p w:rsidR="00B22EB9" w:rsidRDefault="00220187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B22EB9">
              <w:rPr>
                <w:rFonts w:ascii="Arial" w:hAnsi="Arial" w:cs="Arial"/>
                <w:sz w:val="18"/>
                <w:szCs w:val="18"/>
              </w:rPr>
              <w:t>ncmiss</w:t>
            </w:r>
            <w:proofErr w:type="spellEnd"/>
            <w:r w:rsidR="00B22EB9">
              <w:rPr>
                <w:rFonts w:ascii="Arial" w:hAnsi="Arial" w:cs="Arial"/>
                <w:sz w:val="18"/>
                <w:szCs w:val="18"/>
              </w:rPr>
              <w:t>=y</w:t>
            </w:r>
          </w:p>
          <w:p w:rsidR="00B22EB9" w:rsidRPr="00B825E0" w:rsidRDefault="00220187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B22EB9">
              <w:rPr>
                <w:rFonts w:ascii="Arial" w:hAnsi="Arial" w:cs="Arial"/>
                <w:sz w:val="18"/>
                <w:szCs w:val="18"/>
              </w:rPr>
              <w:t>ncmiss</w:t>
            </w:r>
            <w:proofErr w:type="spellEnd"/>
            <w:r w:rsidR="00B22EB9">
              <w:rPr>
                <w:rFonts w:ascii="Arial" w:hAnsi="Arial" w:cs="Arial"/>
                <w:sz w:val="18"/>
                <w:szCs w:val="18"/>
              </w:rPr>
              <w:t>=n</w:t>
            </w:r>
          </w:p>
        </w:tc>
      </w:tr>
      <w:tr w:rsidR="00B22EB9" w:rsidRPr="00B825E0" w:rsidTr="00B22EB9">
        <w:tc>
          <w:tcPr>
            <w:tcW w:w="2461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rescale</w:t>
            </w:r>
          </w:p>
        </w:tc>
        <w:tc>
          <w:tcPr>
            <w:tcW w:w="1305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Optional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(Used only by </w:t>
            </w:r>
            <w:r w:rsidR="003A76E2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auc_ae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macro)</w:t>
            </w:r>
          </w:p>
        </w:tc>
        <w:tc>
          <w:tcPr>
            <w:tcW w:w="2084" w:type="dxa"/>
          </w:tcPr>
          <w:p w:rsidR="00B22EB9" w:rsidRPr="00B825E0" w:rsidRDefault="00A61AF8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Define whether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unadjusted AUC or average AUC or Prorated AUC is calculated</w:t>
            </w:r>
          </w:p>
        </w:tc>
        <w:tc>
          <w:tcPr>
            <w:tcW w:w="2430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0 = </w:t>
            </w:r>
            <w:r w:rsidR="00A61AF8">
              <w:rPr>
                <w:rFonts w:ascii="Arial" w:hAnsi="Arial" w:cs="Arial"/>
                <w:sz w:val="18"/>
                <w:szCs w:val="18"/>
              </w:rPr>
              <w:t>Unadjusted AUC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(DEFAULT)</w:t>
            </w:r>
          </w:p>
          <w:p w:rsidR="00A61AF8" w:rsidRDefault="00A61AF8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1=average AUC</w:t>
            </w:r>
          </w:p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EB9" w:rsidRPr="00B825E0" w:rsidRDefault="00B22EB9" w:rsidP="00A61A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A61AF8">
              <w:rPr>
                <w:rFonts w:ascii="Arial" w:hAnsi="Arial" w:cs="Arial"/>
                <w:sz w:val="18"/>
                <w:szCs w:val="18"/>
              </w:rPr>
              <w:t>2 or 3 or 4</w:t>
            </w:r>
            <w:proofErr w:type="gramStart"/>
            <w:r w:rsidR="00A61AF8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A61AF8">
              <w:rPr>
                <w:rFonts w:ascii="Arial" w:hAnsi="Arial" w:cs="Arial"/>
                <w:sz w:val="18"/>
                <w:szCs w:val="18"/>
              </w:rPr>
              <w:t>maximum number of time intervals to calculate the prorated AUC score to account for missing data</w:t>
            </w:r>
          </w:p>
        </w:tc>
        <w:tc>
          <w:tcPr>
            <w:tcW w:w="2340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rescale=0</w:t>
            </w:r>
          </w:p>
          <w:p w:rsidR="00220187" w:rsidRDefault="00220187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rescale=1</w:t>
            </w:r>
          </w:p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rescale=3</w:t>
            </w:r>
          </w:p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rescale=10</w:t>
            </w:r>
          </w:p>
        </w:tc>
      </w:tr>
      <w:tr w:rsidR="00B22EB9" w:rsidRPr="00B825E0" w:rsidTr="00B22EB9">
        <w:tc>
          <w:tcPr>
            <w:tcW w:w="2461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grade</w:t>
            </w:r>
          </w:p>
        </w:tc>
        <w:tc>
          <w:tcPr>
            <w:tcW w:w="1305" w:type="dxa"/>
          </w:tcPr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</w:t>
            </w:r>
          </w:p>
          <w:p w:rsidR="00B22EB9" w:rsidRPr="00B825E0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B22EB9">
              <w:rPr>
                <w:rFonts w:ascii="Arial" w:hAnsi="Arial" w:cs="Arial"/>
                <w:sz w:val="18"/>
                <w:szCs w:val="18"/>
              </w:rPr>
              <w:t xml:space="preserve">Used only by the </w:t>
            </w:r>
            <w:proofErr w:type="spellStart"/>
            <w:r w:rsidR="00B22EB9">
              <w:rPr>
                <w:rFonts w:ascii="Arial" w:hAnsi="Arial" w:cs="Arial"/>
                <w:sz w:val="18"/>
                <w:szCs w:val="18"/>
              </w:rPr>
              <w:t>time_to_ae</w:t>
            </w:r>
            <w:proofErr w:type="spellEnd"/>
            <w:r w:rsidR="00B22EB9">
              <w:rPr>
                <w:rFonts w:ascii="Arial" w:hAnsi="Arial" w:cs="Arial"/>
                <w:sz w:val="18"/>
                <w:szCs w:val="18"/>
              </w:rPr>
              <w:t xml:space="preserve"> macro and is required for this macro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84" w:type="dxa"/>
          </w:tcPr>
          <w:p w:rsidR="00B22EB9" w:rsidRPr="00B825E0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Grade or QOL to use for time to event analyses</w:t>
            </w:r>
          </w:p>
        </w:tc>
        <w:tc>
          <w:tcPr>
            <w:tcW w:w="2430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e.g. for adverse event outcomes, a value of 3 would calculate time to a grade 3 or higher adverse event</w:t>
            </w:r>
          </w:p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EB9" w:rsidRPr="00B825E0" w:rsidRDefault="00B22EB9" w:rsidP="00BE39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QOL outcomes, a value of 50</w:t>
            </w:r>
            <w:r w:rsidR="00BE3958">
              <w:rPr>
                <w:rFonts w:ascii="Arial" w:hAnsi="Arial" w:cs="Arial"/>
                <w:sz w:val="18"/>
                <w:szCs w:val="18"/>
              </w:rPr>
              <w:t xml:space="preserve"> would calculate time to a QOL items scores of</w:t>
            </w:r>
            <w:r>
              <w:rPr>
                <w:rFonts w:ascii="Arial" w:hAnsi="Arial" w:cs="Arial"/>
                <w:sz w:val="18"/>
                <w:szCs w:val="18"/>
              </w:rPr>
              <w:t xml:space="preserve"> 50 or lo</w:t>
            </w:r>
            <w:r w:rsidR="00BE3958">
              <w:rPr>
                <w:rFonts w:ascii="Arial" w:hAnsi="Arial" w:cs="Arial"/>
                <w:sz w:val="18"/>
                <w:szCs w:val="18"/>
              </w:rPr>
              <w:t>wer</w:t>
            </w:r>
          </w:p>
        </w:tc>
        <w:tc>
          <w:tcPr>
            <w:tcW w:w="2340" w:type="dxa"/>
          </w:tcPr>
          <w:p w:rsidR="00B22EB9" w:rsidRDefault="00B22EB9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grade=3</w:t>
            </w:r>
          </w:p>
          <w:p w:rsidR="00B22EB9" w:rsidRPr="00B825E0" w:rsidRDefault="003A76E2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grade=</w:t>
            </w:r>
            <w:r w:rsidR="00B22EB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4F35B2" w:rsidRPr="00B825E0" w:rsidTr="00B22EB9">
        <w:tc>
          <w:tcPr>
            <w:tcW w:w="2461" w:type="dxa"/>
          </w:tcPr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covrstr</w:t>
            </w:r>
            <w:proofErr w:type="spellEnd"/>
          </w:p>
        </w:tc>
        <w:tc>
          <w:tcPr>
            <w:tcW w:w="1305" w:type="dxa"/>
          </w:tcPr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</w:t>
            </w:r>
          </w:p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(Used only by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ae_over_time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macro)</w:t>
            </w:r>
          </w:p>
        </w:tc>
        <w:tc>
          <w:tcPr>
            <w:tcW w:w="2084" w:type="dxa"/>
          </w:tcPr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Specify the covariance structure for the random effect</w:t>
            </w:r>
          </w:p>
        </w:tc>
        <w:tc>
          <w:tcPr>
            <w:tcW w:w="2430" w:type="dxa"/>
          </w:tcPr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 = unstructured </w:t>
            </w:r>
          </w:p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(DEFAULT)</w:t>
            </w:r>
          </w:p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compound symmetry</w:t>
            </w:r>
          </w:p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(1) =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autoagressive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2340" w:type="dxa"/>
          </w:tcPr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covrstr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=un</w:t>
            </w:r>
          </w:p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covrstr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cs</w:t>
            </w:r>
            <w:proofErr w:type="spellEnd"/>
          </w:p>
          <w:p w:rsidR="004F35B2" w:rsidRDefault="004F35B2" w:rsidP="007C6A7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covrstr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(1)</w:t>
            </w:r>
          </w:p>
        </w:tc>
      </w:tr>
    </w:tbl>
    <w:p w:rsidR="001B5B97" w:rsidRDefault="001B5B97" w:rsidP="004A1A4F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9E2D86" w:rsidRDefault="009E2D86" w:rsidP="00A659A1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58493E" w:rsidRPr="0058493E" w:rsidRDefault="00A659A1" w:rsidP="0058493E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Sample Macro Calls:</w:t>
      </w:r>
    </w:p>
    <w:p w:rsidR="0058493E" w:rsidRDefault="0058493E" w:rsidP="004A1A4F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EB0A67" w:rsidRDefault="00EB0A67" w:rsidP="006D51C3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EB0A67" w:rsidRDefault="00EB0A67" w:rsidP="006D51C3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Example of Running </w:t>
      </w:r>
      <w:proofErr w:type="spellStart"/>
      <w:r w:rsidRPr="00EC790E">
        <w:rPr>
          <w:rFonts w:ascii="Courier New" w:hAnsi="Courier New" w:cs="Courier New"/>
        </w:rPr>
        <w:t>ToxT</w:t>
      </w:r>
      <w:proofErr w:type="spellEnd"/>
      <w:r w:rsidRPr="00EC790E">
        <w:rPr>
          <w:rFonts w:ascii="Courier New" w:hAnsi="Courier New" w:cs="Courier New"/>
        </w:rPr>
        <w:t xml:space="preserve"> macro for AEs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</w:t>
      </w:r>
      <w:proofErr w:type="gramStart"/>
      <w:r w:rsidRPr="00EC790E">
        <w:rPr>
          <w:rFonts w:ascii="Courier New" w:hAnsi="Courier New" w:cs="Courier New"/>
        </w:rPr>
        <w:t>You</w:t>
      </w:r>
      <w:proofErr w:type="gramEnd"/>
      <w:r w:rsidRPr="00EC790E">
        <w:rPr>
          <w:rFonts w:ascii="Courier New" w:hAnsi="Courier New" w:cs="Courier New"/>
        </w:rPr>
        <w:t xml:space="preserve"> can change these format definitions, but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these formats are required!!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proofErr w:type="gramStart"/>
      <w:r w:rsidRPr="00EC790E">
        <w:rPr>
          <w:rFonts w:ascii="Courier New" w:hAnsi="Courier New" w:cs="Courier New"/>
        </w:rPr>
        <w:t>proc</w:t>
      </w:r>
      <w:proofErr w:type="gramEnd"/>
      <w:r w:rsidRPr="00EC790E">
        <w:rPr>
          <w:rFonts w:ascii="Courier New" w:hAnsi="Courier New" w:cs="Courier New"/>
        </w:rPr>
        <w:t xml:space="preserve"> format;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value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fcycle</w:t>
      </w:r>
      <w:proofErr w:type="spellEnd"/>
      <w:r w:rsidRPr="00EC790E">
        <w:rPr>
          <w:rFonts w:ascii="Courier New" w:hAnsi="Courier New" w:cs="Courier New"/>
        </w:rPr>
        <w:t xml:space="preserve"> 0='0'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  1='1';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value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ftox</w:t>
      </w:r>
      <w:proofErr w:type="spellEnd"/>
      <w:r w:rsidRPr="00EC790E">
        <w:rPr>
          <w:rFonts w:ascii="Courier New" w:hAnsi="Courier New" w:cs="Courier New"/>
        </w:rPr>
        <w:t xml:space="preserve"> 1='Diarrhea'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2='Nausea'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3='Thrombosis';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value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fgrade</w:t>
      </w:r>
      <w:proofErr w:type="spellEnd"/>
      <w:r w:rsidRPr="00EC790E">
        <w:rPr>
          <w:rFonts w:ascii="Courier New" w:hAnsi="Courier New" w:cs="Courier New"/>
        </w:rPr>
        <w:t xml:space="preserve"> 0='No Toxicity'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  1='Mild'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  2='Moderate'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  3='Severe'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  4='Very Severe'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  5='Fatal';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value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frel</w:t>
      </w:r>
      <w:proofErr w:type="spellEnd"/>
      <w:r w:rsidRPr="00EC790E">
        <w:rPr>
          <w:rFonts w:ascii="Courier New" w:hAnsi="Courier New" w:cs="Courier New"/>
        </w:rPr>
        <w:t xml:space="preserve"> 1='Not related'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2='Unlikely'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3='Possible'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4='Probable'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    5='Definite';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creates a file of patient information with one record per patient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Note: </w:t>
      </w:r>
      <w:proofErr w:type="spellStart"/>
      <w:r w:rsidRPr="00EC790E">
        <w:rPr>
          <w:rFonts w:ascii="Courier New" w:hAnsi="Courier New" w:cs="Courier New"/>
        </w:rPr>
        <w:t>dcntr_id</w:t>
      </w:r>
      <w:proofErr w:type="spellEnd"/>
      <w:r w:rsidRPr="00EC790E">
        <w:rPr>
          <w:rFonts w:ascii="Courier New" w:hAnsi="Courier New" w:cs="Courier New"/>
        </w:rPr>
        <w:t>, arm, gender, and race must be character variables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and other variables should be numeric            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proofErr w:type="gramStart"/>
      <w:r w:rsidRPr="00EC790E">
        <w:rPr>
          <w:rFonts w:ascii="Courier New" w:hAnsi="Courier New" w:cs="Courier New"/>
        </w:rPr>
        <w:lastRenderedPageBreak/>
        <w:t>data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crse</w:t>
      </w:r>
      <w:proofErr w:type="spellEnd"/>
      <w:r w:rsidRPr="00EC790E">
        <w:rPr>
          <w:rFonts w:ascii="Courier New" w:hAnsi="Courier New" w:cs="Courier New"/>
        </w:rPr>
        <w:t>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spellStart"/>
      <w:proofErr w:type="gramStart"/>
      <w:r w:rsidRPr="00EC790E">
        <w:rPr>
          <w:rFonts w:ascii="Courier New" w:hAnsi="Courier New" w:cs="Courier New"/>
        </w:rPr>
        <w:t>evalae</w:t>
      </w:r>
      <w:proofErr w:type="spellEnd"/>
      <w:r w:rsidRPr="00EC790E">
        <w:rPr>
          <w:rFonts w:ascii="Courier New" w:hAnsi="Courier New" w:cs="Courier New"/>
        </w:rPr>
        <w:t>=</w:t>
      </w:r>
      <w:proofErr w:type="gramEnd"/>
      <w:r w:rsidRPr="00EC790E">
        <w:rPr>
          <w:rFonts w:ascii="Courier New" w:hAnsi="Courier New" w:cs="Courier New"/>
        </w:rPr>
        <w:t>1;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length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dcntr_id</w:t>
      </w:r>
      <w:proofErr w:type="spellEnd"/>
      <w:r w:rsidRPr="00EC790E">
        <w:rPr>
          <w:rFonts w:ascii="Courier New" w:hAnsi="Courier New" w:cs="Courier New"/>
        </w:rPr>
        <w:t xml:space="preserve"> $ 25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</w:t>
      </w:r>
      <w:proofErr w:type="gramStart"/>
      <w:r w:rsidRPr="00EC790E">
        <w:rPr>
          <w:rFonts w:ascii="Courier New" w:hAnsi="Courier New" w:cs="Courier New"/>
        </w:rPr>
        <w:t>arm</w:t>
      </w:r>
      <w:proofErr w:type="gramEnd"/>
      <w:r w:rsidRPr="00EC790E">
        <w:rPr>
          <w:rFonts w:ascii="Courier New" w:hAnsi="Courier New" w:cs="Courier New"/>
        </w:rPr>
        <w:t xml:space="preserve"> gender race $ 1;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input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dcntr_id</w:t>
      </w:r>
      <w:proofErr w:type="spellEnd"/>
      <w:r w:rsidRPr="00EC790E">
        <w:rPr>
          <w:rFonts w:ascii="Courier New" w:hAnsi="Courier New" w:cs="Courier New"/>
        </w:rPr>
        <w:t xml:space="preserve"> $ arm $ </w:t>
      </w:r>
      <w:proofErr w:type="spellStart"/>
      <w:r w:rsidRPr="00EC790E">
        <w:rPr>
          <w:rFonts w:ascii="Courier New" w:hAnsi="Courier New" w:cs="Courier New"/>
        </w:rPr>
        <w:t>date_on</w:t>
      </w:r>
      <w:proofErr w:type="spellEnd"/>
      <w:r w:rsidRPr="00EC790E">
        <w:rPr>
          <w:rFonts w:ascii="Courier New" w:hAnsi="Courier New" w:cs="Courier New"/>
        </w:rPr>
        <w:t xml:space="preserve"> mmddyy10. </w:t>
      </w:r>
      <w:proofErr w:type="gramStart"/>
      <w:r w:rsidRPr="00EC790E">
        <w:rPr>
          <w:rFonts w:ascii="Courier New" w:hAnsi="Courier New" w:cs="Courier New"/>
        </w:rPr>
        <w:t>age</w:t>
      </w:r>
      <w:proofErr w:type="gramEnd"/>
      <w:r w:rsidRPr="00EC790E">
        <w:rPr>
          <w:rFonts w:ascii="Courier New" w:hAnsi="Courier New" w:cs="Courier New"/>
        </w:rPr>
        <w:t xml:space="preserve"> gender $ race $ </w:t>
      </w:r>
      <w:proofErr w:type="spellStart"/>
      <w:r w:rsidRPr="00EC790E">
        <w:rPr>
          <w:rFonts w:ascii="Courier New" w:hAnsi="Courier New" w:cs="Courier New"/>
        </w:rPr>
        <w:t>fu_time</w:t>
      </w:r>
      <w:proofErr w:type="spell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fu_stat</w:t>
      </w:r>
      <w:proofErr w:type="spellEnd"/>
      <w:r w:rsidRPr="00EC790E">
        <w:rPr>
          <w:rFonts w:ascii="Courier New" w:hAnsi="Courier New" w:cs="Courier New"/>
        </w:rPr>
        <w:t>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cards</w:t>
      </w:r>
      <w:proofErr w:type="gramEnd"/>
      <w:r w:rsidRPr="00EC790E">
        <w:rPr>
          <w:rFonts w:ascii="Courier New" w:hAnsi="Courier New" w:cs="Courier New"/>
        </w:rPr>
        <w:t>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1 A 10/18/2015 60 M W 10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2 A 11/5/</w:t>
      </w:r>
      <w:proofErr w:type="gramStart"/>
      <w:r w:rsidRPr="00EC790E">
        <w:rPr>
          <w:rFonts w:ascii="Courier New" w:hAnsi="Courier New" w:cs="Courier New"/>
        </w:rPr>
        <w:t>2015  65</w:t>
      </w:r>
      <w:proofErr w:type="gramEnd"/>
      <w:r w:rsidRPr="00EC790E">
        <w:rPr>
          <w:rFonts w:ascii="Courier New" w:hAnsi="Courier New" w:cs="Courier New"/>
        </w:rPr>
        <w:t xml:space="preserve"> F W 15 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3 B 11/6/</w:t>
      </w:r>
      <w:proofErr w:type="gramStart"/>
      <w:r w:rsidRPr="00EC790E">
        <w:rPr>
          <w:rFonts w:ascii="Courier New" w:hAnsi="Courier New" w:cs="Courier New"/>
        </w:rPr>
        <w:t>2015  72</w:t>
      </w:r>
      <w:proofErr w:type="gramEnd"/>
      <w:r w:rsidRPr="00EC790E">
        <w:rPr>
          <w:rFonts w:ascii="Courier New" w:hAnsi="Courier New" w:cs="Courier New"/>
        </w:rPr>
        <w:t xml:space="preserve"> M W 20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4 B 12/8/</w:t>
      </w:r>
      <w:proofErr w:type="gramStart"/>
      <w:r w:rsidRPr="00EC790E">
        <w:rPr>
          <w:rFonts w:ascii="Courier New" w:hAnsi="Courier New" w:cs="Courier New"/>
        </w:rPr>
        <w:t>2015  58</w:t>
      </w:r>
      <w:proofErr w:type="gramEnd"/>
      <w:r w:rsidRPr="00EC790E">
        <w:rPr>
          <w:rFonts w:ascii="Courier New" w:hAnsi="Courier New" w:cs="Courier New"/>
        </w:rPr>
        <w:t xml:space="preserve"> F B 22 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;;;;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creates a dataset that shows which variables on the </w:t>
      </w:r>
      <w:proofErr w:type="spellStart"/>
      <w:r w:rsidRPr="00EC790E">
        <w:rPr>
          <w:rFonts w:ascii="Courier New" w:hAnsi="Courier New" w:cs="Courier New"/>
        </w:rPr>
        <w:t>crse</w:t>
      </w:r>
      <w:proofErr w:type="spellEnd"/>
      <w:r w:rsidRPr="00EC790E">
        <w:rPr>
          <w:rFonts w:ascii="Courier New" w:hAnsi="Courier New" w:cs="Courier New"/>
        </w:rPr>
        <w:t xml:space="preserve"> file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will be used for adjusting the models        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proofErr w:type="gramStart"/>
      <w:r w:rsidRPr="00EC790E">
        <w:rPr>
          <w:rFonts w:ascii="Courier New" w:hAnsi="Courier New" w:cs="Courier New"/>
        </w:rPr>
        <w:t>data</w:t>
      </w:r>
      <w:proofErr w:type="gramEnd"/>
      <w:r w:rsidRPr="00EC790E">
        <w:rPr>
          <w:rFonts w:ascii="Courier New" w:hAnsi="Courier New" w:cs="Courier New"/>
        </w:rPr>
        <w:t xml:space="preserve"> factors;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length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sasname</w:t>
      </w:r>
      <w:proofErr w:type="spellEnd"/>
      <w:r w:rsidRPr="00EC790E">
        <w:rPr>
          <w:rFonts w:ascii="Courier New" w:hAnsi="Courier New" w:cs="Courier New"/>
        </w:rPr>
        <w:t xml:space="preserve"> $ 15;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spellStart"/>
      <w:proofErr w:type="gramStart"/>
      <w:r w:rsidRPr="00EC790E">
        <w:rPr>
          <w:rFonts w:ascii="Courier New" w:hAnsi="Courier New" w:cs="Courier New"/>
        </w:rPr>
        <w:t>sasname</w:t>
      </w:r>
      <w:proofErr w:type="spellEnd"/>
      <w:proofErr w:type="gramEnd"/>
      <w:r w:rsidRPr="00EC790E">
        <w:rPr>
          <w:rFonts w:ascii="Courier New" w:hAnsi="Courier New" w:cs="Courier New"/>
        </w:rPr>
        <w:t>='gender'; output;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spellStart"/>
      <w:proofErr w:type="gramStart"/>
      <w:r w:rsidRPr="00EC790E">
        <w:rPr>
          <w:rFonts w:ascii="Courier New" w:hAnsi="Courier New" w:cs="Courier New"/>
        </w:rPr>
        <w:t>sasname</w:t>
      </w:r>
      <w:proofErr w:type="spellEnd"/>
      <w:proofErr w:type="gramEnd"/>
      <w:r w:rsidRPr="00EC790E">
        <w:rPr>
          <w:rFonts w:ascii="Courier New" w:hAnsi="Courier New" w:cs="Courier New"/>
        </w:rPr>
        <w:t>='race';   output;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creates the adverse event data                               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contains all adverse event data with one record per patient and cycle and </w:t>
      </w:r>
      <w:proofErr w:type="gramStart"/>
      <w:r w:rsidRPr="00EC790E">
        <w:rPr>
          <w:rFonts w:ascii="Courier New" w:hAnsi="Courier New" w:cs="Courier New"/>
        </w:rPr>
        <w:t>AE  *</w:t>
      </w:r>
      <w:proofErr w:type="gramEnd"/>
      <w:r w:rsidRPr="00EC790E">
        <w:rPr>
          <w:rFonts w:ascii="Courier New" w:hAnsi="Courier New" w:cs="Courier New"/>
        </w:rPr>
        <w:t>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Note: all of the variables except </w:t>
      </w:r>
      <w:proofErr w:type="spellStart"/>
      <w:r w:rsidRPr="00EC790E">
        <w:rPr>
          <w:rFonts w:ascii="Courier New" w:hAnsi="Courier New" w:cs="Courier New"/>
        </w:rPr>
        <w:t>dcntr_id</w:t>
      </w:r>
      <w:proofErr w:type="spellEnd"/>
      <w:r w:rsidRPr="00EC790E">
        <w:rPr>
          <w:rFonts w:ascii="Courier New" w:hAnsi="Courier New" w:cs="Courier New"/>
        </w:rPr>
        <w:t xml:space="preserve"> must be numeric   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      Toxicity, grade, </w:t>
      </w:r>
      <w:proofErr w:type="spellStart"/>
      <w:r w:rsidRPr="00EC790E">
        <w:rPr>
          <w:rFonts w:ascii="Courier New" w:hAnsi="Courier New" w:cs="Courier New"/>
        </w:rPr>
        <w:t>rel_smed</w:t>
      </w:r>
      <w:proofErr w:type="spellEnd"/>
      <w:r w:rsidRPr="00EC790E">
        <w:rPr>
          <w:rFonts w:ascii="Courier New" w:hAnsi="Courier New" w:cs="Courier New"/>
        </w:rPr>
        <w:t xml:space="preserve">, cycle, and </w:t>
      </w:r>
      <w:proofErr w:type="spellStart"/>
      <w:r w:rsidRPr="00EC790E">
        <w:rPr>
          <w:rFonts w:ascii="Courier New" w:hAnsi="Courier New" w:cs="Courier New"/>
        </w:rPr>
        <w:t>eval_dt</w:t>
      </w:r>
      <w:proofErr w:type="spell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endat_dt</w:t>
      </w:r>
      <w:proofErr w:type="spellEnd"/>
      <w:r w:rsidRPr="00EC790E">
        <w:rPr>
          <w:rFonts w:ascii="Courier New" w:hAnsi="Courier New" w:cs="Courier New"/>
        </w:rPr>
        <w:t xml:space="preserve"> must be </w:t>
      </w:r>
      <w:proofErr w:type="spellStart"/>
      <w:r w:rsidRPr="00EC790E">
        <w:rPr>
          <w:rFonts w:ascii="Courier New" w:hAnsi="Courier New" w:cs="Courier New"/>
        </w:rPr>
        <w:t>formated</w:t>
      </w:r>
      <w:proofErr w:type="spellEnd"/>
      <w:r w:rsidRPr="00EC790E">
        <w:rPr>
          <w:rFonts w:ascii="Courier New" w:hAnsi="Courier New" w:cs="Courier New"/>
        </w:rPr>
        <w:t xml:space="preserve">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proofErr w:type="gramStart"/>
      <w:r w:rsidRPr="00EC790E">
        <w:rPr>
          <w:rFonts w:ascii="Courier New" w:hAnsi="Courier New" w:cs="Courier New"/>
        </w:rPr>
        <w:t>data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cytox</w:t>
      </w:r>
      <w:proofErr w:type="spellEnd"/>
      <w:r w:rsidRPr="00EC790E">
        <w:rPr>
          <w:rFonts w:ascii="Courier New" w:hAnsi="Courier New" w:cs="Courier New"/>
        </w:rPr>
        <w:t>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spellStart"/>
      <w:r w:rsidRPr="00EC790E">
        <w:rPr>
          <w:rFonts w:ascii="Courier New" w:hAnsi="Courier New" w:cs="Courier New"/>
        </w:rPr>
        <w:t>rel_smed</w:t>
      </w:r>
      <w:proofErr w:type="spellEnd"/>
      <w:r w:rsidRPr="00EC790E">
        <w:rPr>
          <w:rFonts w:ascii="Courier New" w:hAnsi="Courier New" w:cs="Courier New"/>
        </w:rPr>
        <w:t>=3;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length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dcntr_id</w:t>
      </w:r>
      <w:proofErr w:type="spellEnd"/>
      <w:r w:rsidRPr="00EC790E">
        <w:rPr>
          <w:rFonts w:ascii="Courier New" w:hAnsi="Courier New" w:cs="Courier New"/>
        </w:rPr>
        <w:t xml:space="preserve"> $ 25;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format</w:t>
      </w:r>
      <w:proofErr w:type="gramEnd"/>
      <w:r w:rsidRPr="00EC790E">
        <w:rPr>
          <w:rFonts w:ascii="Courier New" w:hAnsi="Courier New" w:cs="Courier New"/>
        </w:rPr>
        <w:t xml:space="preserve"> toxicity </w:t>
      </w:r>
      <w:proofErr w:type="spellStart"/>
      <w:r w:rsidRPr="00EC790E">
        <w:rPr>
          <w:rFonts w:ascii="Courier New" w:hAnsi="Courier New" w:cs="Courier New"/>
        </w:rPr>
        <w:t>ftox</w:t>
      </w:r>
      <w:proofErr w:type="spellEnd"/>
      <w:r w:rsidRPr="00EC790E">
        <w:rPr>
          <w:rFonts w:ascii="Courier New" w:hAnsi="Courier New" w:cs="Courier New"/>
        </w:rPr>
        <w:t>.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</w:t>
      </w:r>
      <w:proofErr w:type="gramStart"/>
      <w:r w:rsidRPr="00EC790E">
        <w:rPr>
          <w:rFonts w:ascii="Courier New" w:hAnsi="Courier New" w:cs="Courier New"/>
        </w:rPr>
        <w:t>grade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fgrade</w:t>
      </w:r>
      <w:proofErr w:type="spellEnd"/>
      <w:r w:rsidRPr="00EC790E">
        <w:rPr>
          <w:rFonts w:ascii="Courier New" w:hAnsi="Courier New" w:cs="Courier New"/>
        </w:rPr>
        <w:t>.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</w:t>
      </w:r>
      <w:proofErr w:type="spellStart"/>
      <w:proofErr w:type="gramStart"/>
      <w:r w:rsidRPr="00EC790E">
        <w:rPr>
          <w:rFonts w:ascii="Courier New" w:hAnsi="Courier New" w:cs="Courier New"/>
        </w:rPr>
        <w:t>rel_smed</w:t>
      </w:r>
      <w:proofErr w:type="spellEnd"/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frel</w:t>
      </w:r>
      <w:proofErr w:type="spellEnd"/>
      <w:r w:rsidRPr="00EC790E">
        <w:rPr>
          <w:rFonts w:ascii="Courier New" w:hAnsi="Courier New" w:cs="Courier New"/>
        </w:rPr>
        <w:t>.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</w:t>
      </w:r>
      <w:proofErr w:type="gramStart"/>
      <w:r w:rsidRPr="00EC790E">
        <w:rPr>
          <w:rFonts w:ascii="Courier New" w:hAnsi="Courier New" w:cs="Courier New"/>
        </w:rPr>
        <w:t>cycle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fcycle</w:t>
      </w:r>
      <w:proofErr w:type="spellEnd"/>
      <w:r w:rsidRPr="00EC790E">
        <w:rPr>
          <w:rFonts w:ascii="Courier New" w:hAnsi="Courier New" w:cs="Courier New"/>
        </w:rPr>
        <w:t>.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 </w:t>
      </w:r>
      <w:proofErr w:type="spellStart"/>
      <w:r w:rsidRPr="00EC790E">
        <w:rPr>
          <w:rFonts w:ascii="Courier New" w:hAnsi="Courier New" w:cs="Courier New"/>
        </w:rPr>
        <w:t>eval_dt</w:t>
      </w:r>
      <w:proofErr w:type="spell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endat_dt</w:t>
      </w:r>
      <w:proofErr w:type="spellEnd"/>
      <w:r w:rsidRPr="00EC790E">
        <w:rPr>
          <w:rFonts w:ascii="Courier New" w:hAnsi="Courier New" w:cs="Courier New"/>
        </w:rPr>
        <w:t xml:space="preserve"> </w:t>
      </w:r>
      <w:proofErr w:type="gramStart"/>
      <w:r w:rsidRPr="00EC790E">
        <w:rPr>
          <w:rFonts w:ascii="Courier New" w:hAnsi="Courier New" w:cs="Courier New"/>
        </w:rPr>
        <w:t>mmddyy10.;</w:t>
      </w:r>
      <w:proofErr w:type="gramEnd"/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input</w:t>
      </w:r>
      <w:proofErr w:type="gramEnd"/>
      <w:r w:rsidRPr="00EC790E">
        <w:rPr>
          <w:rFonts w:ascii="Courier New" w:hAnsi="Courier New" w:cs="Courier New"/>
        </w:rPr>
        <w:t xml:space="preserve"> @1  </w:t>
      </w:r>
      <w:proofErr w:type="spellStart"/>
      <w:r w:rsidRPr="00EC790E">
        <w:rPr>
          <w:rFonts w:ascii="Courier New" w:hAnsi="Courier New" w:cs="Courier New"/>
        </w:rPr>
        <w:t>dcntr_id</w:t>
      </w:r>
      <w:proofErr w:type="spellEnd"/>
      <w:r w:rsidRPr="00EC790E">
        <w:rPr>
          <w:rFonts w:ascii="Courier New" w:hAnsi="Courier New" w:cs="Courier New"/>
        </w:rPr>
        <w:t xml:space="preserve"> $char1.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</w:t>
      </w:r>
      <w:proofErr w:type="gramStart"/>
      <w:r w:rsidRPr="00EC790E">
        <w:rPr>
          <w:rFonts w:ascii="Courier New" w:hAnsi="Courier New" w:cs="Courier New"/>
        </w:rPr>
        <w:t>@3  cycle</w:t>
      </w:r>
      <w:proofErr w:type="gramEnd"/>
      <w:r w:rsidRPr="00EC790E">
        <w:rPr>
          <w:rFonts w:ascii="Courier New" w:hAnsi="Courier New" w:cs="Courier New"/>
        </w:rPr>
        <w:t xml:space="preserve">    1.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</w:t>
      </w:r>
      <w:proofErr w:type="gramStart"/>
      <w:r w:rsidRPr="00EC790E">
        <w:rPr>
          <w:rFonts w:ascii="Courier New" w:hAnsi="Courier New" w:cs="Courier New"/>
        </w:rPr>
        <w:t xml:space="preserve">@5  </w:t>
      </w:r>
      <w:proofErr w:type="spellStart"/>
      <w:r w:rsidRPr="00EC790E">
        <w:rPr>
          <w:rFonts w:ascii="Courier New" w:hAnsi="Courier New" w:cs="Courier New"/>
        </w:rPr>
        <w:t>eval</w:t>
      </w:r>
      <w:proofErr w:type="gramEnd"/>
      <w:r w:rsidRPr="00EC790E">
        <w:rPr>
          <w:rFonts w:ascii="Courier New" w:hAnsi="Courier New" w:cs="Courier New"/>
        </w:rPr>
        <w:t>_dt</w:t>
      </w:r>
      <w:proofErr w:type="spellEnd"/>
      <w:r w:rsidRPr="00EC790E">
        <w:rPr>
          <w:rFonts w:ascii="Courier New" w:hAnsi="Courier New" w:cs="Courier New"/>
        </w:rPr>
        <w:t xml:space="preserve">  mmddyy10. 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@16 </w:t>
      </w:r>
      <w:proofErr w:type="spellStart"/>
      <w:r w:rsidRPr="00EC790E">
        <w:rPr>
          <w:rFonts w:ascii="Courier New" w:hAnsi="Courier New" w:cs="Courier New"/>
        </w:rPr>
        <w:t>endat_dt</w:t>
      </w:r>
      <w:proofErr w:type="spellEnd"/>
      <w:r w:rsidRPr="00EC790E">
        <w:rPr>
          <w:rFonts w:ascii="Courier New" w:hAnsi="Courier New" w:cs="Courier New"/>
        </w:rPr>
        <w:t xml:space="preserve"> mmddyy10. 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</w:t>
      </w:r>
      <w:proofErr w:type="gramStart"/>
      <w:r w:rsidRPr="00EC790E">
        <w:rPr>
          <w:rFonts w:ascii="Courier New" w:hAnsi="Courier New" w:cs="Courier New"/>
        </w:rPr>
        <w:t>@27 toxicity 1.</w:t>
      </w:r>
      <w:proofErr w:type="gramEnd"/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    @29 grade    </w:t>
      </w:r>
      <w:proofErr w:type="gramStart"/>
      <w:r w:rsidRPr="00EC790E">
        <w:rPr>
          <w:rFonts w:ascii="Courier New" w:hAnsi="Courier New" w:cs="Courier New"/>
        </w:rPr>
        <w:t>1.;</w:t>
      </w:r>
      <w:proofErr w:type="gramEnd"/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cards</w:t>
      </w:r>
      <w:proofErr w:type="gramEnd"/>
      <w:r w:rsidRPr="00EC790E">
        <w:rPr>
          <w:rFonts w:ascii="Courier New" w:hAnsi="Courier New" w:cs="Courier New"/>
        </w:rPr>
        <w:t>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1 1 10/18/2015 01/01/2016 1 3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1 1 10/18/2015 01/01/2016 2 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1 1 10/18/2015 01/01/2016 3 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1 2 11/18/2015 01/01/2016 1 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1 2 11/18/2015 01/01/2016 2 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1 2 11/18/2015 01/01/2016 3 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2 1 11/05/2015 01/03/2016 1 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2 1 11/05/2015 01/03/2016 2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2 1 11/05/2015 01/03/2016 3 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2 2 12/05/2015 01/03/2016 1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2 2 12/05/2015 01/03/2016 2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2 2 12/05/2015 01/03/2016 3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3 1 11/06/2015 12/28/2015 1 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3 1 11/06/2015 12/28/2015 2 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3 1 11/06/2015 12/28/2015 3 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3 2 12/06/2015 12/28/2015 1 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lastRenderedPageBreak/>
        <w:t>3 2 12/06/2015 12/28/2015 2 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3 2 12/06/2015 12/28/2015 3 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4 1 12/08/2015 01/05/2016 1 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4 1 12/08/2015 01/05/2016 2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4 1 12/08/2015 01/05/2016 3 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4 2 12/28/2015 01/05/2016 1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4 2 12/28/2015 01/05/2016 2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4 2 12/28/2015 01/05/2016 3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;;;;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creates a file that shows all possible cycles for each </w:t>
      </w:r>
      <w:proofErr w:type="gramStart"/>
      <w:r w:rsidRPr="00EC790E">
        <w:rPr>
          <w:rFonts w:ascii="Courier New" w:hAnsi="Courier New" w:cs="Courier New"/>
        </w:rPr>
        <w:t>patient  *</w:t>
      </w:r>
      <w:proofErr w:type="gramEnd"/>
      <w:r w:rsidRPr="00EC790E">
        <w:rPr>
          <w:rFonts w:ascii="Courier New" w:hAnsi="Courier New" w:cs="Courier New"/>
        </w:rPr>
        <w:t>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if a patient/cycle combination is on this file but not on </w:t>
      </w:r>
      <w:proofErr w:type="spellStart"/>
      <w:r w:rsidRPr="00EC790E">
        <w:rPr>
          <w:rFonts w:ascii="Courier New" w:hAnsi="Courier New" w:cs="Courier New"/>
        </w:rPr>
        <w:t>cytox</w:t>
      </w:r>
      <w:proofErr w:type="spellEnd"/>
      <w:r w:rsidRPr="00EC790E">
        <w:rPr>
          <w:rFonts w:ascii="Courier New" w:hAnsi="Courier New" w:cs="Courier New"/>
        </w:rPr>
        <w:t xml:space="preserve">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the AEs are all considered to be grade '0' for that cycle.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Note: </w:t>
      </w:r>
      <w:proofErr w:type="spellStart"/>
      <w:r w:rsidRPr="00EC790E">
        <w:rPr>
          <w:rFonts w:ascii="Courier New" w:hAnsi="Courier New" w:cs="Courier New"/>
        </w:rPr>
        <w:t>dcntr_id</w:t>
      </w:r>
      <w:proofErr w:type="spellEnd"/>
      <w:r w:rsidRPr="00EC790E">
        <w:rPr>
          <w:rFonts w:ascii="Courier New" w:hAnsi="Courier New" w:cs="Courier New"/>
        </w:rPr>
        <w:t xml:space="preserve"> must be a character variable    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proofErr w:type="gramStart"/>
      <w:r w:rsidRPr="00EC790E">
        <w:rPr>
          <w:rFonts w:ascii="Courier New" w:hAnsi="Courier New" w:cs="Courier New"/>
        </w:rPr>
        <w:t>data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protdata</w:t>
      </w:r>
      <w:proofErr w:type="spellEnd"/>
      <w:r w:rsidRPr="00EC790E">
        <w:rPr>
          <w:rFonts w:ascii="Courier New" w:hAnsi="Courier New" w:cs="Courier New"/>
        </w:rPr>
        <w:t>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length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dcntr_id</w:t>
      </w:r>
      <w:proofErr w:type="spellEnd"/>
      <w:r w:rsidRPr="00EC790E">
        <w:rPr>
          <w:rFonts w:ascii="Courier New" w:hAnsi="Courier New" w:cs="Courier New"/>
        </w:rPr>
        <w:t xml:space="preserve"> $ 25;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input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dcntr_id</w:t>
      </w:r>
      <w:proofErr w:type="spellEnd"/>
      <w:r w:rsidRPr="00EC790E">
        <w:rPr>
          <w:rFonts w:ascii="Courier New" w:hAnsi="Courier New" w:cs="Courier New"/>
        </w:rPr>
        <w:t xml:space="preserve"> $ cycle;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cards</w:t>
      </w:r>
      <w:proofErr w:type="gramEnd"/>
      <w:r w:rsidRPr="00EC790E">
        <w:rPr>
          <w:rFonts w:ascii="Courier New" w:hAnsi="Courier New" w:cs="Courier New"/>
        </w:rPr>
        <w:t>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1 1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1 2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2 1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2 2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3 1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3 2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4 1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4 2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;;;;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all of the </w:t>
      </w:r>
      <w:proofErr w:type="spellStart"/>
      <w:r w:rsidRPr="00EC790E">
        <w:rPr>
          <w:rFonts w:ascii="Courier New" w:hAnsi="Courier New" w:cs="Courier New"/>
        </w:rPr>
        <w:t>ToxT</w:t>
      </w:r>
      <w:proofErr w:type="spellEnd"/>
      <w:r w:rsidRPr="00EC790E">
        <w:rPr>
          <w:rFonts w:ascii="Courier New" w:hAnsi="Courier New" w:cs="Courier New"/>
        </w:rPr>
        <w:t xml:space="preserve"> macros should be in the directory where the code is being run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includes ancillary macros                             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See http://support.sas.com/resources/papers/proceedings12/345-2012.pdf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for more information on macros %table, %stable, and %</w:t>
      </w:r>
      <w:proofErr w:type="spellStart"/>
      <w:r w:rsidRPr="00EC790E">
        <w:rPr>
          <w:rFonts w:ascii="Courier New" w:hAnsi="Courier New" w:cs="Courier New"/>
        </w:rPr>
        <w:t>tablemrg</w:t>
      </w:r>
      <w:proofErr w:type="spellEnd"/>
      <w:r w:rsidRPr="00EC790E">
        <w:rPr>
          <w:rFonts w:ascii="Courier New" w:hAnsi="Courier New" w:cs="Courier New"/>
        </w:rPr>
        <w:t xml:space="preserve">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%include '</w:t>
      </w:r>
      <w:proofErr w:type="spellStart"/>
      <w:r w:rsidRPr="00EC790E">
        <w:rPr>
          <w:rFonts w:ascii="Courier New" w:hAnsi="Courier New" w:cs="Courier New"/>
        </w:rPr>
        <w:t>table.macro</w:t>
      </w:r>
      <w:proofErr w:type="spellEnd"/>
      <w:r w:rsidRPr="00EC790E">
        <w:rPr>
          <w:rFonts w:ascii="Courier New" w:hAnsi="Courier New" w:cs="Courier New"/>
        </w:rPr>
        <w:t xml:space="preserve">';          /* creates summary reports by </w:t>
      </w:r>
      <w:proofErr w:type="gramStart"/>
      <w:r w:rsidRPr="00EC790E">
        <w:rPr>
          <w:rFonts w:ascii="Courier New" w:hAnsi="Courier New" w:cs="Courier New"/>
        </w:rPr>
        <w:t>arm  *</w:t>
      </w:r>
      <w:proofErr w:type="gramEnd"/>
      <w:r w:rsidRPr="00EC790E">
        <w:rPr>
          <w:rFonts w:ascii="Courier New" w:hAnsi="Courier New" w:cs="Courier New"/>
        </w:rPr>
        <w:t>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%include '</w:t>
      </w:r>
      <w:proofErr w:type="spellStart"/>
      <w:r w:rsidRPr="00EC790E">
        <w:rPr>
          <w:rFonts w:ascii="Courier New" w:hAnsi="Courier New" w:cs="Courier New"/>
        </w:rPr>
        <w:t>tablemrg.macro</w:t>
      </w:r>
      <w:proofErr w:type="spellEnd"/>
      <w:r w:rsidRPr="00EC790E">
        <w:rPr>
          <w:rFonts w:ascii="Courier New" w:hAnsi="Courier New" w:cs="Courier New"/>
        </w:rPr>
        <w:t>';       /* merges summary reports together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%include '</w:t>
      </w:r>
      <w:proofErr w:type="spellStart"/>
      <w:r w:rsidRPr="00EC790E">
        <w:rPr>
          <w:rFonts w:ascii="Courier New" w:hAnsi="Courier New" w:cs="Courier New"/>
        </w:rPr>
        <w:t>stable.macro</w:t>
      </w:r>
      <w:proofErr w:type="spellEnd"/>
      <w:r w:rsidRPr="00EC790E">
        <w:rPr>
          <w:rFonts w:ascii="Courier New" w:hAnsi="Courier New" w:cs="Courier New"/>
        </w:rPr>
        <w:t>';         /* creates Cox model summaries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%include '</w:t>
      </w:r>
      <w:proofErr w:type="spellStart"/>
      <w:r w:rsidRPr="00EC790E">
        <w:rPr>
          <w:rFonts w:ascii="Courier New" w:hAnsi="Courier New" w:cs="Courier New"/>
        </w:rPr>
        <w:t>profile_ed.macro</w:t>
      </w:r>
      <w:proofErr w:type="spellEnd"/>
      <w:r w:rsidRPr="00EC790E">
        <w:rPr>
          <w:rFonts w:ascii="Courier New" w:hAnsi="Courier New" w:cs="Courier New"/>
        </w:rPr>
        <w:t>';     /* does profile analyses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%include '</w:t>
      </w:r>
      <w:proofErr w:type="spellStart"/>
      <w:r w:rsidRPr="00EC790E">
        <w:rPr>
          <w:rFonts w:ascii="Courier New" w:hAnsi="Courier New" w:cs="Courier New"/>
        </w:rPr>
        <w:t>auc.macro</w:t>
      </w:r>
      <w:proofErr w:type="spellEnd"/>
      <w:r w:rsidRPr="00EC790E">
        <w:rPr>
          <w:rFonts w:ascii="Courier New" w:hAnsi="Courier New" w:cs="Courier New"/>
        </w:rPr>
        <w:t>';            /* calculates AUC 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</w:t>
      </w:r>
      <w:proofErr w:type="gramStart"/>
      <w:r w:rsidRPr="00EC790E">
        <w:rPr>
          <w:rFonts w:ascii="Courier New" w:hAnsi="Courier New" w:cs="Courier New"/>
        </w:rPr>
        <w:t>Creates</w:t>
      </w:r>
      <w:proofErr w:type="gramEnd"/>
      <w:r w:rsidRPr="00EC790E">
        <w:rPr>
          <w:rFonts w:ascii="Courier New" w:hAnsi="Courier New" w:cs="Courier New"/>
        </w:rPr>
        <w:t xml:space="preserve"> a summary table of demographics by arm.       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</w:t>
      </w:r>
      <w:proofErr w:type="gramStart"/>
      <w:r w:rsidRPr="00EC790E">
        <w:rPr>
          <w:rFonts w:ascii="Courier New" w:hAnsi="Courier New" w:cs="Courier New"/>
        </w:rPr>
        <w:t>The</w:t>
      </w:r>
      <w:proofErr w:type="gramEnd"/>
      <w:r w:rsidRPr="00EC790E">
        <w:rPr>
          <w:rFonts w:ascii="Courier New" w:hAnsi="Courier New" w:cs="Courier New"/>
        </w:rPr>
        <w:t xml:space="preserve"> result is stored in table1.doc.                   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</w:t>
      </w:r>
      <w:proofErr w:type="gramStart"/>
      <w:r w:rsidRPr="00EC790E">
        <w:rPr>
          <w:rFonts w:ascii="Courier New" w:hAnsi="Courier New" w:cs="Courier New"/>
        </w:rPr>
        <w:t>table(</w:t>
      </w:r>
      <w:proofErr w:type="spellStart"/>
      <w:proofErr w:type="gramEnd"/>
      <w:r w:rsidRPr="00EC790E">
        <w:rPr>
          <w:rFonts w:ascii="Courier New" w:hAnsi="Courier New" w:cs="Courier New"/>
        </w:rPr>
        <w:t>dsn</w:t>
      </w:r>
      <w:proofErr w:type="spellEnd"/>
      <w:r w:rsidRPr="00EC790E">
        <w:rPr>
          <w:rFonts w:ascii="Courier New" w:hAnsi="Courier New" w:cs="Courier New"/>
        </w:rPr>
        <w:t>=</w:t>
      </w:r>
      <w:proofErr w:type="spellStart"/>
      <w:r w:rsidRPr="00EC790E">
        <w:rPr>
          <w:rFonts w:ascii="Courier New" w:hAnsi="Courier New" w:cs="Courier New"/>
        </w:rPr>
        <w:t>crse,outdoc</w:t>
      </w:r>
      <w:proofErr w:type="spellEnd"/>
      <w:r w:rsidRPr="00EC790E">
        <w:rPr>
          <w:rFonts w:ascii="Courier New" w:hAnsi="Courier New" w:cs="Courier New"/>
        </w:rPr>
        <w:t>=table1.doc,ttitle1=</w:t>
      </w:r>
      <w:proofErr w:type="spellStart"/>
      <w:r w:rsidRPr="00EC790E">
        <w:rPr>
          <w:rFonts w:ascii="Courier New" w:hAnsi="Courier New" w:cs="Courier New"/>
        </w:rPr>
        <w:t>Demographics,var</w:t>
      </w:r>
      <w:proofErr w:type="spellEnd"/>
      <w:r w:rsidRPr="00EC790E">
        <w:rPr>
          <w:rFonts w:ascii="Courier New" w:hAnsi="Courier New" w:cs="Courier New"/>
        </w:rPr>
        <w:t xml:space="preserve">=age gender </w:t>
      </w:r>
      <w:proofErr w:type="spellStart"/>
      <w:r w:rsidRPr="00EC790E">
        <w:rPr>
          <w:rFonts w:ascii="Courier New" w:hAnsi="Courier New" w:cs="Courier New"/>
        </w:rPr>
        <w:t>race,type</w:t>
      </w:r>
      <w:proofErr w:type="spellEnd"/>
      <w:r w:rsidRPr="00EC790E">
        <w:rPr>
          <w:rFonts w:ascii="Courier New" w:hAnsi="Courier New" w:cs="Courier New"/>
        </w:rPr>
        <w:t xml:space="preserve">=c d </w:t>
      </w:r>
      <w:proofErr w:type="spellStart"/>
      <w:r w:rsidRPr="00EC790E">
        <w:rPr>
          <w:rFonts w:ascii="Courier New" w:hAnsi="Courier New" w:cs="Courier New"/>
        </w:rPr>
        <w:t>d,by</w:t>
      </w:r>
      <w:proofErr w:type="spellEnd"/>
      <w:r w:rsidRPr="00EC790E">
        <w:rPr>
          <w:rFonts w:ascii="Courier New" w:hAnsi="Courier New" w:cs="Courier New"/>
        </w:rPr>
        <w:t>=arm);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includes the main </w:t>
      </w:r>
      <w:proofErr w:type="spellStart"/>
      <w:r w:rsidRPr="00EC790E">
        <w:rPr>
          <w:rFonts w:ascii="Courier New" w:hAnsi="Courier New" w:cs="Courier New"/>
        </w:rPr>
        <w:t>ToxT</w:t>
      </w:r>
      <w:proofErr w:type="spellEnd"/>
      <w:r w:rsidRPr="00EC790E">
        <w:rPr>
          <w:rFonts w:ascii="Courier New" w:hAnsi="Courier New" w:cs="Courier New"/>
        </w:rPr>
        <w:t xml:space="preserve"> macros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lastRenderedPageBreak/>
        <w:t>%include 'ae_over_time_v2.sas';     /* does repeated measures analyses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%include 'heatmap_v2.sas';          /* creates </w:t>
      </w:r>
      <w:proofErr w:type="spellStart"/>
      <w:r w:rsidRPr="00EC790E">
        <w:rPr>
          <w:rFonts w:ascii="Courier New" w:hAnsi="Courier New" w:cs="Courier New"/>
        </w:rPr>
        <w:t>heatmaps</w:t>
      </w:r>
      <w:proofErr w:type="spellEnd"/>
      <w:r w:rsidRPr="00EC790E">
        <w:rPr>
          <w:rFonts w:ascii="Courier New" w:hAnsi="Courier New" w:cs="Courier New"/>
        </w:rPr>
        <w:t xml:space="preserve"> by arm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%include 'auc_ae_v2.sas';           /* does AUC analyses by arm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%include 'bytimept_v2.sas';         /* summary measures over time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%include 'time_to_ae_v2.sas';       /* does time to event analyses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runs </w:t>
      </w:r>
      <w:proofErr w:type="spellStart"/>
      <w:r w:rsidRPr="00EC790E">
        <w:rPr>
          <w:rFonts w:ascii="Courier New" w:hAnsi="Courier New" w:cs="Courier New"/>
        </w:rPr>
        <w:t>ToxT</w:t>
      </w:r>
      <w:proofErr w:type="spellEnd"/>
      <w:r w:rsidRPr="00EC790E">
        <w:rPr>
          <w:rFonts w:ascii="Courier New" w:hAnsi="Courier New" w:cs="Courier New"/>
        </w:rPr>
        <w:t xml:space="preserve"> analyses  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for three AEs with codes 1, 2, and 3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</w:t>
      </w:r>
      <w:proofErr w:type="spellStart"/>
      <w:r w:rsidRPr="00EC790E">
        <w:rPr>
          <w:rFonts w:ascii="Courier New" w:hAnsi="Courier New" w:cs="Courier New"/>
        </w:rPr>
        <w:t>ae_over_time</w:t>
      </w:r>
      <w:proofErr w:type="spellEnd"/>
      <w:r w:rsidRPr="00EC790E">
        <w:rPr>
          <w:rFonts w:ascii="Courier New" w:hAnsi="Courier New" w:cs="Courier New"/>
        </w:rPr>
        <w:t xml:space="preserve">       (by=arm, </w:t>
      </w:r>
      <w:proofErr w:type="spellStart"/>
      <w:r w:rsidRPr="00EC790E">
        <w:rPr>
          <w:rFonts w:ascii="Courier New" w:hAnsi="Courier New" w:cs="Courier New"/>
        </w:rPr>
        <w:t>timepoint</w:t>
      </w:r>
      <w:proofErr w:type="spellEnd"/>
      <w:r w:rsidRPr="00EC790E">
        <w:rPr>
          <w:rFonts w:ascii="Courier New" w:hAnsi="Courier New" w:cs="Courier New"/>
        </w:rPr>
        <w:t xml:space="preserve">=cycle, </w:t>
      </w:r>
      <w:proofErr w:type="spellStart"/>
      <w:r w:rsidRPr="00EC790E">
        <w:rPr>
          <w:rFonts w:ascii="Courier New" w:hAnsi="Courier New" w:cs="Courier New"/>
        </w:rPr>
        <w:t>toxicity_list</w:t>
      </w:r>
      <w:proofErr w:type="spellEnd"/>
      <w:r w:rsidRPr="00EC790E">
        <w:rPr>
          <w:rFonts w:ascii="Courier New" w:hAnsi="Courier New" w:cs="Courier New"/>
        </w:rPr>
        <w:t xml:space="preserve">=1 2 3); 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/* creates ae_over_time_tables_ae.doc and ae_over_time_figures_ae.doc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</w:t>
      </w:r>
      <w:proofErr w:type="spellStart"/>
      <w:r w:rsidRPr="00EC790E">
        <w:rPr>
          <w:rFonts w:ascii="Courier New" w:hAnsi="Courier New" w:cs="Courier New"/>
        </w:rPr>
        <w:t>heatmap</w:t>
      </w:r>
      <w:proofErr w:type="spellEnd"/>
      <w:r w:rsidRPr="00EC790E">
        <w:rPr>
          <w:rFonts w:ascii="Courier New" w:hAnsi="Courier New" w:cs="Courier New"/>
        </w:rPr>
        <w:t xml:space="preserve">            (by=arm, </w:t>
      </w:r>
      <w:proofErr w:type="spellStart"/>
      <w:r w:rsidRPr="00EC790E">
        <w:rPr>
          <w:rFonts w:ascii="Courier New" w:hAnsi="Courier New" w:cs="Courier New"/>
        </w:rPr>
        <w:t>timepoint</w:t>
      </w:r>
      <w:proofErr w:type="spellEnd"/>
      <w:r w:rsidRPr="00EC790E">
        <w:rPr>
          <w:rFonts w:ascii="Courier New" w:hAnsi="Courier New" w:cs="Courier New"/>
        </w:rPr>
        <w:t xml:space="preserve">=cycle, </w:t>
      </w:r>
      <w:proofErr w:type="spellStart"/>
      <w:r w:rsidRPr="00EC790E">
        <w:rPr>
          <w:rFonts w:ascii="Courier New" w:hAnsi="Courier New" w:cs="Courier New"/>
        </w:rPr>
        <w:t>toxicity_list</w:t>
      </w:r>
      <w:proofErr w:type="spellEnd"/>
      <w:r w:rsidRPr="00EC790E">
        <w:rPr>
          <w:rFonts w:ascii="Courier New" w:hAnsi="Courier New" w:cs="Courier New"/>
        </w:rPr>
        <w:t>=1 2 3);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/* creates heatmap_ae.doc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</w:t>
      </w:r>
      <w:proofErr w:type="spellStart"/>
      <w:r w:rsidRPr="00EC790E">
        <w:rPr>
          <w:rFonts w:ascii="Courier New" w:hAnsi="Courier New" w:cs="Courier New"/>
        </w:rPr>
        <w:t>auc_ae</w:t>
      </w:r>
      <w:proofErr w:type="spellEnd"/>
      <w:r w:rsidRPr="00EC790E">
        <w:rPr>
          <w:rFonts w:ascii="Courier New" w:hAnsi="Courier New" w:cs="Courier New"/>
        </w:rPr>
        <w:t xml:space="preserve">             (by=arm, </w:t>
      </w:r>
      <w:proofErr w:type="spellStart"/>
      <w:r w:rsidRPr="00EC790E">
        <w:rPr>
          <w:rFonts w:ascii="Courier New" w:hAnsi="Courier New" w:cs="Courier New"/>
        </w:rPr>
        <w:t>timepoint</w:t>
      </w:r>
      <w:proofErr w:type="spellEnd"/>
      <w:r w:rsidRPr="00EC790E">
        <w:rPr>
          <w:rFonts w:ascii="Courier New" w:hAnsi="Courier New" w:cs="Courier New"/>
        </w:rPr>
        <w:t xml:space="preserve">=cycle, </w:t>
      </w:r>
      <w:proofErr w:type="spellStart"/>
      <w:r w:rsidRPr="00EC790E">
        <w:rPr>
          <w:rFonts w:ascii="Courier New" w:hAnsi="Courier New" w:cs="Courier New"/>
        </w:rPr>
        <w:t>toxicity_list</w:t>
      </w:r>
      <w:proofErr w:type="spellEnd"/>
      <w:r w:rsidRPr="00EC790E">
        <w:rPr>
          <w:rFonts w:ascii="Courier New" w:hAnsi="Courier New" w:cs="Courier New"/>
        </w:rPr>
        <w:t xml:space="preserve">=1 2 3); 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/* creates auc_ae_tbl_ae_UnadjustedAUC.doc and auc_ae_figures_ae_UnadjustedAUC.doc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</w:t>
      </w:r>
      <w:proofErr w:type="spellStart"/>
      <w:r w:rsidRPr="00EC790E">
        <w:rPr>
          <w:rFonts w:ascii="Courier New" w:hAnsi="Courier New" w:cs="Courier New"/>
        </w:rPr>
        <w:t>bytimept</w:t>
      </w:r>
      <w:proofErr w:type="spellEnd"/>
      <w:r w:rsidRPr="00EC790E">
        <w:rPr>
          <w:rFonts w:ascii="Courier New" w:hAnsi="Courier New" w:cs="Courier New"/>
        </w:rPr>
        <w:t xml:space="preserve">           (by=arm, </w:t>
      </w:r>
      <w:proofErr w:type="spellStart"/>
      <w:r w:rsidRPr="00EC790E">
        <w:rPr>
          <w:rFonts w:ascii="Courier New" w:hAnsi="Courier New" w:cs="Courier New"/>
        </w:rPr>
        <w:t>timepoint</w:t>
      </w:r>
      <w:proofErr w:type="spellEnd"/>
      <w:r w:rsidRPr="00EC790E">
        <w:rPr>
          <w:rFonts w:ascii="Courier New" w:hAnsi="Courier New" w:cs="Courier New"/>
        </w:rPr>
        <w:t xml:space="preserve">=cycle, </w:t>
      </w:r>
      <w:proofErr w:type="spellStart"/>
      <w:r w:rsidRPr="00EC790E">
        <w:rPr>
          <w:rFonts w:ascii="Courier New" w:hAnsi="Courier New" w:cs="Courier New"/>
        </w:rPr>
        <w:t>toxicity_list</w:t>
      </w:r>
      <w:proofErr w:type="spellEnd"/>
      <w:r w:rsidRPr="00EC790E">
        <w:rPr>
          <w:rFonts w:ascii="Courier New" w:hAnsi="Courier New" w:cs="Courier New"/>
        </w:rPr>
        <w:t>=1 2 3);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/* creates bytimept_tbl_ae.doc and bytimept_figures_ae.doc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</w:t>
      </w:r>
      <w:proofErr w:type="spellStart"/>
      <w:r w:rsidRPr="00EC790E">
        <w:rPr>
          <w:rFonts w:ascii="Courier New" w:hAnsi="Courier New" w:cs="Courier New"/>
        </w:rPr>
        <w:t>time_to_ae</w:t>
      </w:r>
      <w:proofErr w:type="spellEnd"/>
      <w:r w:rsidRPr="00EC790E">
        <w:rPr>
          <w:rFonts w:ascii="Courier New" w:hAnsi="Courier New" w:cs="Courier New"/>
        </w:rPr>
        <w:t xml:space="preserve">         (by=arm, </w:t>
      </w:r>
      <w:proofErr w:type="spellStart"/>
      <w:r w:rsidRPr="00EC790E">
        <w:rPr>
          <w:rFonts w:ascii="Courier New" w:hAnsi="Courier New" w:cs="Courier New"/>
        </w:rPr>
        <w:t>toxicity_list</w:t>
      </w:r>
      <w:proofErr w:type="spellEnd"/>
      <w:r w:rsidRPr="00EC790E">
        <w:rPr>
          <w:rFonts w:ascii="Courier New" w:hAnsi="Courier New" w:cs="Courier New"/>
        </w:rPr>
        <w:t>=1 2 3, grade=2);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/* creates time_to_ae_tbl_1_ae.doc time_to_ae_tbl_2_ae.doc time_to_ae_tbl_3_</w:t>
      </w:r>
      <w:proofErr w:type="gramStart"/>
      <w:r w:rsidRPr="00EC790E">
        <w:rPr>
          <w:rFonts w:ascii="Courier New" w:hAnsi="Courier New" w:cs="Courier New"/>
        </w:rPr>
        <w:t>ae.doc  *</w:t>
      </w:r>
      <w:proofErr w:type="gramEnd"/>
      <w:r w:rsidRPr="00EC790E">
        <w:rPr>
          <w:rFonts w:ascii="Courier New" w:hAnsi="Courier New" w:cs="Courier New"/>
        </w:rPr>
        <w:t>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/* </w:t>
      </w:r>
      <w:proofErr w:type="spellStart"/>
      <w:r w:rsidRPr="00EC790E">
        <w:rPr>
          <w:rFonts w:ascii="Courier New" w:hAnsi="Courier New" w:cs="Courier New"/>
        </w:rPr>
        <w:t>time_to_ae_tbl_ov_ae_doc</w:t>
      </w:r>
      <w:proofErr w:type="spellEnd"/>
      <w:r w:rsidRPr="00EC790E">
        <w:rPr>
          <w:rFonts w:ascii="Courier New" w:hAnsi="Courier New" w:cs="Courier New"/>
        </w:rPr>
        <w:t xml:space="preserve"> and time_to_ae_figures_ae.doc                    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</w:t>
      </w:r>
      <w:proofErr w:type="gramStart"/>
      <w:r w:rsidRPr="00EC790E">
        <w:rPr>
          <w:rFonts w:ascii="Courier New" w:hAnsi="Courier New" w:cs="Courier New"/>
        </w:rPr>
        <w:t>The</w:t>
      </w:r>
      <w:proofErr w:type="gramEnd"/>
      <w:r w:rsidRPr="00EC790E">
        <w:rPr>
          <w:rFonts w:ascii="Courier New" w:hAnsi="Courier New" w:cs="Courier New"/>
        </w:rPr>
        <w:t xml:space="preserve"> .</w:t>
      </w:r>
      <w:proofErr w:type="spellStart"/>
      <w:r w:rsidRPr="00EC790E">
        <w:rPr>
          <w:rFonts w:ascii="Courier New" w:hAnsi="Courier New" w:cs="Courier New"/>
        </w:rPr>
        <w:t>png</w:t>
      </w:r>
      <w:proofErr w:type="spellEnd"/>
      <w:r w:rsidRPr="00EC790E">
        <w:rPr>
          <w:rFonts w:ascii="Courier New" w:hAnsi="Courier New" w:cs="Courier New"/>
        </w:rPr>
        <w:t xml:space="preserve"> files used to create the figures are also created at each step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Default="00EB0A67" w:rsidP="00EC790E">
      <w:pPr>
        <w:pStyle w:val="PlainText"/>
        <w:rPr>
          <w:rFonts w:ascii="Courier New" w:hAnsi="Courier New" w:cs="Courier New"/>
        </w:rPr>
      </w:pPr>
    </w:p>
    <w:p w:rsidR="00EB0A67" w:rsidRDefault="00EB0A67" w:rsidP="00EC790E">
      <w:pPr>
        <w:pStyle w:val="PlainText"/>
        <w:rPr>
          <w:rFonts w:ascii="Courier New" w:hAnsi="Courier New" w:cs="Courier New"/>
        </w:rPr>
      </w:pPr>
    </w:p>
    <w:p w:rsidR="00EB0A67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Example of Running </w:t>
      </w:r>
      <w:proofErr w:type="spellStart"/>
      <w:r w:rsidRPr="00EC790E">
        <w:rPr>
          <w:rFonts w:ascii="Courier New" w:hAnsi="Courier New" w:cs="Courier New"/>
        </w:rPr>
        <w:t>ToxT</w:t>
      </w:r>
      <w:proofErr w:type="spellEnd"/>
      <w:r w:rsidRPr="00EC790E">
        <w:rPr>
          <w:rFonts w:ascii="Courier New" w:hAnsi="Courier New" w:cs="Courier New"/>
        </w:rPr>
        <w:t xml:space="preserve"> macro for </w:t>
      </w:r>
      <w:proofErr w:type="gramStart"/>
      <w:r w:rsidRPr="00EC790E">
        <w:rPr>
          <w:rFonts w:ascii="Courier New" w:hAnsi="Courier New" w:cs="Courier New"/>
        </w:rPr>
        <w:t>PROs  *</w:t>
      </w:r>
      <w:proofErr w:type="gramEnd"/>
      <w:r w:rsidRPr="00EC790E">
        <w:rPr>
          <w:rFonts w:ascii="Courier New" w:hAnsi="Courier New" w:cs="Courier New"/>
        </w:rPr>
        <w:t>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 Note: PROS must be scaled from 0 to 100 */ 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      with 100 being better scores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The QOL dataset is needed in addition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to the CRSE, PROTDATA, and FACTORS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 datasets that are already created      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/*******************************************/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proofErr w:type="gramStart"/>
      <w:r w:rsidRPr="00EC790E">
        <w:rPr>
          <w:rFonts w:ascii="Courier New" w:hAnsi="Courier New" w:cs="Courier New"/>
        </w:rPr>
        <w:t>data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qol</w:t>
      </w:r>
      <w:proofErr w:type="spellEnd"/>
      <w:r w:rsidRPr="00EC790E">
        <w:rPr>
          <w:rFonts w:ascii="Courier New" w:hAnsi="Courier New" w:cs="Courier New"/>
        </w:rPr>
        <w:t>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length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dcntr_id</w:t>
      </w:r>
      <w:proofErr w:type="spell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qol</w:t>
      </w:r>
      <w:proofErr w:type="spellEnd"/>
      <w:r w:rsidRPr="00EC790E">
        <w:rPr>
          <w:rFonts w:ascii="Courier New" w:hAnsi="Courier New" w:cs="Courier New"/>
        </w:rPr>
        <w:t xml:space="preserve"> _label_ $ 25; 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input</w:t>
      </w:r>
      <w:proofErr w:type="gramEnd"/>
      <w:r w:rsidRPr="00EC790E">
        <w:rPr>
          <w:rFonts w:ascii="Courier New" w:hAnsi="Courier New" w:cs="Courier New"/>
        </w:rPr>
        <w:t xml:space="preserve"> </w:t>
      </w:r>
      <w:proofErr w:type="spellStart"/>
      <w:r w:rsidRPr="00EC790E">
        <w:rPr>
          <w:rFonts w:ascii="Courier New" w:hAnsi="Courier New" w:cs="Courier New"/>
        </w:rPr>
        <w:t>dcntr_id</w:t>
      </w:r>
      <w:proofErr w:type="spellEnd"/>
      <w:r w:rsidRPr="00EC790E">
        <w:rPr>
          <w:rFonts w:ascii="Courier New" w:hAnsi="Courier New" w:cs="Courier New"/>
        </w:rPr>
        <w:t xml:space="preserve"> $ cycle </w:t>
      </w:r>
      <w:proofErr w:type="spellStart"/>
      <w:r w:rsidRPr="00EC790E">
        <w:rPr>
          <w:rFonts w:ascii="Courier New" w:hAnsi="Courier New" w:cs="Courier New"/>
        </w:rPr>
        <w:t>comp_dt</w:t>
      </w:r>
      <w:proofErr w:type="spellEnd"/>
      <w:r w:rsidRPr="00EC790E">
        <w:rPr>
          <w:rFonts w:ascii="Courier New" w:hAnsi="Courier New" w:cs="Courier New"/>
        </w:rPr>
        <w:t xml:space="preserve"> mmddyy10. </w:t>
      </w:r>
      <w:proofErr w:type="spellStart"/>
      <w:proofErr w:type="gramStart"/>
      <w:r w:rsidRPr="00EC790E">
        <w:rPr>
          <w:rFonts w:ascii="Courier New" w:hAnsi="Courier New" w:cs="Courier New"/>
        </w:rPr>
        <w:t>qol</w:t>
      </w:r>
      <w:proofErr w:type="spellEnd"/>
      <w:proofErr w:type="gramEnd"/>
      <w:r w:rsidRPr="00EC790E">
        <w:rPr>
          <w:rFonts w:ascii="Courier New" w:hAnsi="Courier New" w:cs="Courier New"/>
        </w:rPr>
        <w:t xml:space="preserve"> $ _label_ $  scores;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</w:t>
      </w:r>
      <w:proofErr w:type="gramStart"/>
      <w:r w:rsidRPr="00EC790E">
        <w:rPr>
          <w:rFonts w:ascii="Courier New" w:hAnsi="Courier New" w:cs="Courier New"/>
        </w:rPr>
        <w:t>cards</w:t>
      </w:r>
      <w:proofErr w:type="gramEnd"/>
      <w:r w:rsidRPr="00EC790E">
        <w:rPr>
          <w:rFonts w:ascii="Courier New" w:hAnsi="Courier New" w:cs="Courier New"/>
        </w:rPr>
        <w:t>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1 1 10/18/2015 lasa1 LASA 65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1 2 11/18/2015 lasa1 LASA 77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2 1 11/05/2015 lasa1 LASA 45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2 2 12/05/2015 lasa1 LASA 52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3 1 11/06/2015 lasa1 LASA 77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3 2 12/06/2015 lasa1 LASA 65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4 1 12/08/2015 lasa1 LASA 70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4 2 12/28/2015 lasa1 LASA 42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;;;;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lastRenderedPageBreak/>
        <w:t xml:space="preserve">  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/**** </w:t>
      </w:r>
      <w:proofErr w:type="gramStart"/>
      <w:r w:rsidRPr="00EC790E">
        <w:rPr>
          <w:rFonts w:ascii="Courier New" w:hAnsi="Courier New" w:cs="Courier New"/>
        </w:rPr>
        <w:t>Summarize</w:t>
      </w:r>
      <w:proofErr w:type="gramEnd"/>
      <w:r w:rsidRPr="00EC790E">
        <w:rPr>
          <w:rFonts w:ascii="Courier New" w:hAnsi="Courier New" w:cs="Courier New"/>
        </w:rPr>
        <w:t xml:space="preserve"> the data for lasa1 (Overall QOL) ****/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</w:t>
      </w:r>
      <w:proofErr w:type="spellStart"/>
      <w:r w:rsidRPr="00EC790E">
        <w:rPr>
          <w:rFonts w:ascii="Courier New" w:hAnsi="Courier New" w:cs="Courier New"/>
        </w:rPr>
        <w:t>ae_over_time</w:t>
      </w:r>
      <w:proofErr w:type="spellEnd"/>
      <w:r w:rsidRPr="00EC790E">
        <w:rPr>
          <w:rFonts w:ascii="Courier New" w:hAnsi="Courier New" w:cs="Courier New"/>
        </w:rPr>
        <w:t xml:space="preserve">    (</w:t>
      </w:r>
      <w:proofErr w:type="spellStart"/>
      <w:r w:rsidRPr="00EC790E">
        <w:rPr>
          <w:rFonts w:ascii="Courier New" w:hAnsi="Courier New" w:cs="Courier New"/>
        </w:rPr>
        <w:t>datasource</w:t>
      </w:r>
      <w:proofErr w:type="spellEnd"/>
      <w:r w:rsidRPr="00EC790E">
        <w:rPr>
          <w:rFonts w:ascii="Courier New" w:hAnsi="Courier New" w:cs="Courier New"/>
        </w:rPr>
        <w:t xml:space="preserve">=2, datatype=2, by=arm, </w:t>
      </w:r>
      <w:proofErr w:type="spellStart"/>
      <w:r w:rsidRPr="00EC790E">
        <w:rPr>
          <w:rFonts w:ascii="Courier New" w:hAnsi="Courier New" w:cs="Courier New"/>
        </w:rPr>
        <w:t>timepoint</w:t>
      </w:r>
      <w:proofErr w:type="spellEnd"/>
      <w:r w:rsidRPr="00EC790E">
        <w:rPr>
          <w:rFonts w:ascii="Courier New" w:hAnsi="Courier New" w:cs="Courier New"/>
        </w:rPr>
        <w:t xml:space="preserve">=cycle, </w:t>
      </w:r>
      <w:proofErr w:type="spellStart"/>
      <w:r w:rsidRPr="00EC790E">
        <w:rPr>
          <w:rFonts w:ascii="Courier New" w:hAnsi="Courier New" w:cs="Courier New"/>
        </w:rPr>
        <w:t>toxicity_list</w:t>
      </w:r>
      <w:proofErr w:type="spellEnd"/>
      <w:r w:rsidRPr="00EC790E">
        <w:rPr>
          <w:rFonts w:ascii="Courier New" w:hAnsi="Courier New" w:cs="Courier New"/>
        </w:rPr>
        <w:t>=lasa1);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/* creates ae_over_time_tables_qol.doc and ae_over_time_figures_qol.doc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</w:t>
      </w:r>
      <w:proofErr w:type="spellStart"/>
      <w:r w:rsidRPr="00EC790E">
        <w:rPr>
          <w:rFonts w:ascii="Courier New" w:hAnsi="Courier New" w:cs="Courier New"/>
        </w:rPr>
        <w:t>heatmap</w:t>
      </w:r>
      <w:proofErr w:type="spellEnd"/>
      <w:r w:rsidRPr="00EC790E">
        <w:rPr>
          <w:rFonts w:ascii="Courier New" w:hAnsi="Courier New" w:cs="Courier New"/>
        </w:rPr>
        <w:t xml:space="preserve">         (</w:t>
      </w:r>
      <w:proofErr w:type="spellStart"/>
      <w:r w:rsidRPr="00EC790E">
        <w:rPr>
          <w:rFonts w:ascii="Courier New" w:hAnsi="Courier New" w:cs="Courier New"/>
        </w:rPr>
        <w:t>datasource</w:t>
      </w:r>
      <w:proofErr w:type="spellEnd"/>
      <w:r w:rsidRPr="00EC790E">
        <w:rPr>
          <w:rFonts w:ascii="Courier New" w:hAnsi="Courier New" w:cs="Courier New"/>
        </w:rPr>
        <w:t xml:space="preserve">=2, datatype=2, by=arm, </w:t>
      </w:r>
      <w:proofErr w:type="spellStart"/>
      <w:r w:rsidRPr="00EC790E">
        <w:rPr>
          <w:rFonts w:ascii="Courier New" w:hAnsi="Courier New" w:cs="Courier New"/>
        </w:rPr>
        <w:t>timepoint</w:t>
      </w:r>
      <w:proofErr w:type="spellEnd"/>
      <w:r w:rsidRPr="00EC790E">
        <w:rPr>
          <w:rFonts w:ascii="Courier New" w:hAnsi="Courier New" w:cs="Courier New"/>
        </w:rPr>
        <w:t xml:space="preserve">=cycle, </w:t>
      </w:r>
      <w:proofErr w:type="spellStart"/>
      <w:r w:rsidRPr="00EC790E">
        <w:rPr>
          <w:rFonts w:ascii="Courier New" w:hAnsi="Courier New" w:cs="Courier New"/>
        </w:rPr>
        <w:t>toxicity_list</w:t>
      </w:r>
      <w:proofErr w:type="spellEnd"/>
      <w:r w:rsidRPr="00EC790E">
        <w:rPr>
          <w:rFonts w:ascii="Courier New" w:hAnsi="Courier New" w:cs="Courier New"/>
        </w:rPr>
        <w:t>=lasa1);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/* creates heatmap_qol.doc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</w:t>
      </w:r>
      <w:proofErr w:type="spellStart"/>
      <w:r w:rsidRPr="00EC790E">
        <w:rPr>
          <w:rFonts w:ascii="Courier New" w:hAnsi="Courier New" w:cs="Courier New"/>
        </w:rPr>
        <w:t>auc_ae</w:t>
      </w:r>
      <w:proofErr w:type="spellEnd"/>
      <w:r w:rsidRPr="00EC790E">
        <w:rPr>
          <w:rFonts w:ascii="Courier New" w:hAnsi="Courier New" w:cs="Courier New"/>
        </w:rPr>
        <w:t xml:space="preserve">          (</w:t>
      </w:r>
      <w:proofErr w:type="spellStart"/>
      <w:r w:rsidRPr="00EC790E">
        <w:rPr>
          <w:rFonts w:ascii="Courier New" w:hAnsi="Courier New" w:cs="Courier New"/>
        </w:rPr>
        <w:t>datasource</w:t>
      </w:r>
      <w:proofErr w:type="spellEnd"/>
      <w:r w:rsidRPr="00EC790E">
        <w:rPr>
          <w:rFonts w:ascii="Courier New" w:hAnsi="Courier New" w:cs="Courier New"/>
        </w:rPr>
        <w:t xml:space="preserve">=2, datatype=2, by=arm, </w:t>
      </w:r>
      <w:proofErr w:type="spellStart"/>
      <w:r w:rsidRPr="00EC790E">
        <w:rPr>
          <w:rFonts w:ascii="Courier New" w:hAnsi="Courier New" w:cs="Courier New"/>
        </w:rPr>
        <w:t>timepoint</w:t>
      </w:r>
      <w:proofErr w:type="spellEnd"/>
      <w:r w:rsidRPr="00EC790E">
        <w:rPr>
          <w:rFonts w:ascii="Courier New" w:hAnsi="Courier New" w:cs="Courier New"/>
        </w:rPr>
        <w:t xml:space="preserve">=cycle, </w:t>
      </w:r>
      <w:proofErr w:type="spellStart"/>
      <w:r w:rsidRPr="00EC790E">
        <w:rPr>
          <w:rFonts w:ascii="Courier New" w:hAnsi="Courier New" w:cs="Courier New"/>
        </w:rPr>
        <w:t>toxicity_list</w:t>
      </w:r>
      <w:proofErr w:type="spellEnd"/>
      <w:r w:rsidRPr="00EC790E">
        <w:rPr>
          <w:rFonts w:ascii="Courier New" w:hAnsi="Courier New" w:cs="Courier New"/>
        </w:rPr>
        <w:t>=lasa1, rescale=1);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/* creates auc_ae_tbl_qol_ProratedAUC.doc and auc_ae_figures_qol_ProratedAUC.doc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</w:t>
      </w:r>
      <w:proofErr w:type="spellStart"/>
      <w:r w:rsidRPr="00EC790E">
        <w:rPr>
          <w:rFonts w:ascii="Courier New" w:hAnsi="Courier New" w:cs="Courier New"/>
        </w:rPr>
        <w:t>bytimept</w:t>
      </w:r>
      <w:proofErr w:type="spellEnd"/>
      <w:r w:rsidRPr="00EC790E">
        <w:rPr>
          <w:rFonts w:ascii="Courier New" w:hAnsi="Courier New" w:cs="Courier New"/>
        </w:rPr>
        <w:t xml:space="preserve">        (</w:t>
      </w:r>
      <w:proofErr w:type="spellStart"/>
      <w:r w:rsidRPr="00EC790E">
        <w:rPr>
          <w:rFonts w:ascii="Courier New" w:hAnsi="Courier New" w:cs="Courier New"/>
        </w:rPr>
        <w:t>datasource</w:t>
      </w:r>
      <w:proofErr w:type="spellEnd"/>
      <w:r w:rsidRPr="00EC790E">
        <w:rPr>
          <w:rFonts w:ascii="Courier New" w:hAnsi="Courier New" w:cs="Courier New"/>
        </w:rPr>
        <w:t xml:space="preserve">=2, datatype=2, by=arm, </w:t>
      </w:r>
      <w:proofErr w:type="spellStart"/>
      <w:r w:rsidRPr="00EC790E">
        <w:rPr>
          <w:rFonts w:ascii="Courier New" w:hAnsi="Courier New" w:cs="Courier New"/>
        </w:rPr>
        <w:t>timepoint</w:t>
      </w:r>
      <w:proofErr w:type="spellEnd"/>
      <w:r w:rsidRPr="00EC790E">
        <w:rPr>
          <w:rFonts w:ascii="Courier New" w:hAnsi="Courier New" w:cs="Courier New"/>
        </w:rPr>
        <w:t xml:space="preserve">=cycle, </w:t>
      </w:r>
      <w:proofErr w:type="spellStart"/>
      <w:r w:rsidRPr="00EC790E">
        <w:rPr>
          <w:rFonts w:ascii="Courier New" w:hAnsi="Courier New" w:cs="Courier New"/>
        </w:rPr>
        <w:t>toxicity_list</w:t>
      </w:r>
      <w:proofErr w:type="spellEnd"/>
      <w:r w:rsidRPr="00EC790E">
        <w:rPr>
          <w:rFonts w:ascii="Courier New" w:hAnsi="Courier New" w:cs="Courier New"/>
        </w:rPr>
        <w:t xml:space="preserve">=lasa1); 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/* creates bytimept_tbl_qol.doc and bytimept_figures_qol.doc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>%</w:t>
      </w:r>
      <w:proofErr w:type="spellStart"/>
      <w:r w:rsidRPr="00EC790E">
        <w:rPr>
          <w:rFonts w:ascii="Courier New" w:hAnsi="Courier New" w:cs="Courier New"/>
        </w:rPr>
        <w:t>time_to_ae</w:t>
      </w:r>
      <w:proofErr w:type="spellEnd"/>
      <w:r w:rsidRPr="00EC790E">
        <w:rPr>
          <w:rFonts w:ascii="Courier New" w:hAnsi="Courier New" w:cs="Courier New"/>
        </w:rPr>
        <w:t xml:space="preserve">      (</w:t>
      </w:r>
      <w:proofErr w:type="spellStart"/>
      <w:r w:rsidRPr="00EC790E">
        <w:rPr>
          <w:rFonts w:ascii="Courier New" w:hAnsi="Courier New" w:cs="Courier New"/>
        </w:rPr>
        <w:t>datasource</w:t>
      </w:r>
      <w:proofErr w:type="spellEnd"/>
      <w:r w:rsidRPr="00EC790E">
        <w:rPr>
          <w:rFonts w:ascii="Courier New" w:hAnsi="Courier New" w:cs="Courier New"/>
        </w:rPr>
        <w:t xml:space="preserve">=2, datatype=2, by=arm, </w:t>
      </w:r>
      <w:proofErr w:type="spellStart"/>
      <w:r w:rsidRPr="00EC790E">
        <w:rPr>
          <w:rFonts w:ascii="Courier New" w:hAnsi="Courier New" w:cs="Courier New"/>
        </w:rPr>
        <w:t>toxicity_list</w:t>
      </w:r>
      <w:proofErr w:type="spellEnd"/>
      <w:r w:rsidRPr="00EC790E">
        <w:rPr>
          <w:rFonts w:ascii="Courier New" w:hAnsi="Courier New" w:cs="Courier New"/>
        </w:rPr>
        <w:t>= lasa1, grade=50);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r w:rsidRPr="00EC790E">
        <w:rPr>
          <w:rFonts w:ascii="Courier New" w:hAnsi="Courier New" w:cs="Courier New"/>
        </w:rPr>
        <w:t xml:space="preserve">    /* creates time_to_ae_tbl_1_qol.doc and time_to_ae_figures_qol.d</w:t>
      </w:r>
      <w:r>
        <w:rPr>
          <w:rFonts w:ascii="Courier New" w:hAnsi="Courier New" w:cs="Courier New"/>
        </w:rPr>
        <w:t>oc */</w:t>
      </w: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</w:p>
    <w:p w:rsidR="00EB0A67" w:rsidRPr="00EC790E" w:rsidRDefault="00EB0A67" w:rsidP="00EC790E">
      <w:pPr>
        <w:pStyle w:val="PlainText"/>
        <w:rPr>
          <w:rFonts w:ascii="Courier New" w:hAnsi="Courier New" w:cs="Courier New"/>
        </w:rPr>
      </w:pPr>
      <w:bookmarkStart w:id="12" w:name="_GoBack"/>
      <w:bookmarkEnd w:id="12"/>
    </w:p>
    <w:sectPr w:rsidR="00EB0A67" w:rsidRPr="00EC790E" w:rsidSect="00144F5C">
      <w:headerReference w:type="default" r:id="rId10"/>
      <w:footerReference w:type="default" r:id="rId11"/>
      <w:pgSz w:w="12240" w:h="15840"/>
      <w:pgMar w:top="360" w:right="360" w:bottom="360" w:left="360" w:header="72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F" w:rsidRDefault="002800FF">
      <w:r>
        <w:separator/>
      </w:r>
    </w:p>
  </w:endnote>
  <w:endnote w:type="continuationSeparator" w:id="0">
    <w:p w:rsidR="002800FF" w:rsidRDefault="0028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FF" w:rsidRDefault="002800FF">
    <w:r>
      <w:rPr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FF" w:rsidRDefault="002800FF"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F" w:rsidRDefault="002800FF">
      <w:r>
        <w:separator/>
      </w:r>
    </w:p>
  </w:footnote>
  <w:footnote w:type="continuationSeparator" w:id="0">
    <w:p w:rsidR="002800FF" w:rsidRDefault="00280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FF" w:rsidRDefault="002800FF">
    <w:pPr>
      <w:framePr w:wrap="auto" w:hAnchor="margin" w:xAlign="right" w:y="1"/>
      <w:adjustRightInd w:val="0"/>
      <w:jc w:val="right"/>
      <w:rPr>
        <w:rFonts w:ascii="Arial" w:hAnsi="Arial" w:cs="Arial"/>
        <w:b/>
        <w:bCs/>
        <w:color w:val="000000"/>
        <w:sz w:val="19"/>
        <w:szCs w:val="19"/>
      </w:rPr>
    </w:pPr>
    <w:r>
      <w:rPr>
        <w:rFonts w:ascii="Arial" w:hAnsi="Arial" w:cs="Arial"/>
        <w:b/>
        <w:b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color w:val="000000"/>
        <w:sz w:val="19"/>
        <w:szCs w:val="19"/>
      </w:rPr>
      <w:fldChar w:fldCharType="separate"/>
    </w:r>
    <w:r w:rsidR="00EB0A67">
      <w:rPr>
        <w:rFonts w:ascii="Arial" w:hAnsi="Arial" w:cs="Arial"/>
        <w:b/>
        <w:bCs/>
        <w:noProof/>
        <w:color w:val="000000"/>
        <w:sz w:val="19"/>
        <w:szCs w:val="19"/>
      </w:rPr>
      <w:t>1</w:t>
    </w:r>
    <w:r>
      <w:rPr>
        <w:rFonts w:ascii="Arial" w:hAnsi="Arial" w:cs="Arial"/>
        <w:b/>
        <w:bCs/>
        <w:color w:val="000000"/>
        <w:sz w:val="19"/>
        <w:szCs w:val="19"/>
      </w:rPr>
      <w:fldChar w:fldCharType="end"/>
    </w:r>
  </w:p>
  <w:p w:rsidR="002800FF" w:rsidRDefault="002800FF">
    <w:r>
      <w:rPr>
        <w:rFonts w:ascii="Arial" w:hAnsi="Arial" w:cs="Arial"/>
        <w:b/>
        <w:bCs/>
        <w:color w:val="000000"/>
        <w:sz w:val="19"/>
        <w:szCs w:val="19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FF" w:rsidRDefault="002800FF">
    <w:pPr>
      <w:framePr w:wrap="auto" w:hAnchor="margin" w:xAlign="right" w:y="1"/>
      <w:adjustRightInd w:val="0"/>
      <w:jc w:val="right"/>
      <w:rPr>
        <w:rFonts w:ascii="Arial" w:hAnsi="Arial" w:cs="Arial"/>
        <w:b/>
        <w:bCs/>
        <w:color w:val="000000"/>
        <w:sz w:val="19"/>
        <w:szCs w:val="19"/>
      </w:rPr>
    </w:pPr>
    <w:r>
      <w:rPr>
        <w:rFonts w:ascii="Arial" w:hAnsi="Arial" w:cs="Arial"/>
        <w:b/>
        <w:bCs/>
        <w:color w:val="000000"/>
        <w:sz w:val="19"/>
        <w:szCs w:val="19"/>
      </w:rPr>
      <w:fldChar w:fldCharType="begin"/>
    </w:r>
    <w:r>
      <w:rPr>
        <w:rFonts w:ascii="Arial" w:hAnsi="Arial" w:cs="Arial"/>
        <w:b/>
        <w:bCs/>
        <w:color w:val="000000"/>
        <w:sz w:val="19"/>
        <w:szCs w:val="19"/>
      </w:rPr>
      <w:instrText xml:space="preserve"> PAGE </w:instrText>
    </w:r>
    <w:r>
      <w:rPr>
        <w:rFonts w:ascii="Arial" w:hAnsi="Arial" w:cs="Arial"/>
        <w:b/>
        <w:bCs/>
        <w:color w:val="000000"/>
        <w:sz w:val="19"/>
        <w:szCs w:val="19"/>
      </w:rPr>
      <w:fldChar w:fldCharType="separate"/>
    </w:r>
    <w:r w:rsidR="00EB0A67">
      <w:rPr>
        <w:rFonts w:ascii="Arial" w:hAnsi="Arial" w:cs="Arial"/>
        <w:b/>
        <w:bCs/>
        <w:noProof/>
        <w:color w:val="000000"/>
        <w:sz w:val="19"/>
        <w:szCs w:val="19"/>
      </w:rPr>
      <w:t>7</w:t>
    </w:r>
    <w:r>
      <w:rPr>
        <w:rFonts w:ascii="Arial" w:hAnsi="Arial" w:cs="Arial"/>
        <w:b/>
        <w:bCs/>
        <w:color w:val="000000"/>
        <w:sz w:val="19"/>
        <w:szCs w:val="19"/>
      </w:rPr>
      <w:fldChar w:fldCharType="end"/>
    </w:r>
  </w:p>
  <w:p w:rsidR="002800FF" w:rsidRDefault="002800FF">
    <w:r>
      <w:rPr>
        <w:rFonts w:ascii="Arial" w:hAnsi="Arial" w:cs="Arial"/>
        <w:b/>
        <w:bCs/>
        <w:color w:val="000000"/>
        <w:sz w:val="19"/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41D2"/>
    <w:multiLevelType w:val="hybridMultilevel"/>
    <w:tmpl w:val="5BF64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F9"/>
    <w:rsid w:val="0005475E"/>
    <w:rsid w:val="000654EE"/>
    <w:rsid w:val="000C5426"/>
    <w:rsid w:val="000D13FF"/>
    <w:rsid w:val="000D3208"/>
    <w:rsid w:val="000D45F4"/>
    <w:rsid w:val="000E0988"/>
    <w:rsid w:val="000F49D4"/>
    <w:rsid w:val="00111FD7"/>
    <w:rsid w:val="00144F5C"/>
    <w:rsid w:val="00166758"/>
    <w:rsid w:val="00173C2C"/>
    <w:rsid w:val="00184547"/>
    <w:rsid w:val="001B5B97"/>
    <w:rsid w:val="001C5F46"/>
    <w:rsid w:val="00200459"/>
    <w:rsid w:val="00202C25"/>
    <w:rsid w:val="00220187"/>
    <w:rsid w:val="002238DA"/>
    <w:rsid w:val="00244BF9"/>
    <w:rsid w:val="002800FF"/>
    <w:rsid w:val="00292D41"/>
    <w:rsid w:val="002A1A18"/>
    <w:rsid w:val="002B7440"/>
    <w:rsid w:val="002D0E00"/>
    <w:rsid w:val="002E4A95"/>
    <w:rsid w:val="0030075B"/>
    <w:rsid w:val="00333195"/>
    <w:rsid w:val="003A39A2"/>
    <w:rsid w:val="003A76E2"/>
    <w:rsid w:val="0040505E"/>
    <w:rsid w:val="004173CB"/>
    <w:rsid w:val="0045130C"/>
    <w:rsid w:val="0045325A"/>
    <w:rsid w:val="0049232B"/>
    <w:rsid w:val="004A1A4F"/>
    <w:rsid w:val="004A68D4"/>
    <w:rsid w:val="004B2E0A"/>
    <w:rsid w:val="004C1A76"/>
    <w:rsid w:val="004C7765"/>
    <w:rsid w:val="004D6034"/>
    <w:rsid w:val="004F35B2"/>
    <w:rsid w:val="004F3D5A"/>
    <w:rsid w:val="00517D47"/>
    <w:rsid w:val="0052170C"/>
    <w:rsid w:val="005254AA"/>
    <w:rsid w:val="00543441"/>
    <w:rsid w:val="005555EC"/>
    <w:rsid w:val="0058493E"/>
    <w:rsid w:val="00592EF8"/>
    <w:rsid w:val="005A0D3F"/>
    <w:rsid w:val="005D403C"/>
    <w:rsid w:val="00632541"/>
    <w:rsid w:val="00660930"/>
    <w:rsid w:val="00667E96"/>
    <w:rsid w:val="006A2317"/>
    <w:rsid w:val="006D51C3"/>
    <w:rsid w:val="006D6573"/>
    <w:rsid w:val="006F2DD3"/>
    <w:rsid w:val="006F6523"/>
    <w:rsid w:val="00721586"/>
    <w:rsid w:val="00763FA9"/>
    <w:rsid w:val="007667D8"/>
    <w:rsid w:val="00793ACB"/>
    <w:rsid w:val="007B2D99"/>
    <w:rsid w:val="007C6A71"/>
    <w:rsid w:val="007E4D73"/>
    <w:rsid w:val="00805F13"/>
    <w:rsid w:val="008102C3"/>
    <w:rsid w:val="00811AD9"/>
    <w:rsid w:val="008428AD"/>
    <w:rsid w:val="008A0921"/>
    <w:rsid w:val="008A6E72"/>
    <w:rsid w:val="008D1080"/>
    <w:rsid w:val="008D221C"/>
    <w:rsid w:val="00920F63"/>
    <w:rsid w:val="00946A6B"/>
    <w:rsid w:val="009477CA"/>
    <w:rsid w:val="0095756E"/>
    <w:rsid w:val="00974E8D"/>
    <w:rsid w:val="009E2D86"/>
    <w:rsid w:val="009F3582"/>
    <w:rsid w:val="00A01476"/>
    <w:rsid w:val="00A07556"/>
    <w:rsid w:val="00A35472"/>
    <w:rsid w:val="00A61AF8"/>
    <w:rsid w:val="00A658D5"/>
    <w:rsid w:val="00A659A1"/>
    <w:rsid w:val="00A86030"/>
    <w:rsid w:val="00A90744"/>
    <w:rsid w:val="00A91562"/>
    <w:rsid w:val="00AA197B"/>
    <w:rsid w:val="00AB7AEC"/>
    <w:rsid w:val="00AF5C86"/>
    <w:rsid w:val="00B22EB9"/>
    <w:rsid w:val="00B67706"/>
    <w:rsid w:val="00B825E0"/>
    <w:rsid w:val="00B841F1"/>
    <w:rsid w:val="00B97C2C"/>
    <w:rsid w:val="00BA67AE"/>
    <w:rsid w:val="00BC6050"/>
    <w:rsid w:val="00BE3958"/>
    <w:rsid w:val="00BF18B4"/>
    <w:rsid w:val="00C5218F"/>
    <w:rsid w:val="00C57DC3"/>
    <w:rsid w:val="00C853A1"/>
    <w:rsid w:val="00C9351D"/>
    <w:rsid w:val="00CC128C"/>
    <w:rsid w:val="00CC68A0"/>
    <w:rsid w:val="00CD3F34"/>
    <w:rsid w:val="00CF3ADC"/>
    <w:rsid w:val="00D42E9C"/>
    <w:rsid w:val="00D80864"/>
    <w:rsid w:val="00D91D4C"/>
    <w:rsid w:val="00E02072"/>
    <w:rsid w:val="00E43A32"/>
    <w:rsid w:val="00E7483F"/>
    <w:rsid w:val="00E80F12"/>
    <w:rsid w:val="00EB0A67"/>
    <w:rsid w:val="00EC06C5"/>
    <w:rsid w:val="00ED502A"/>
    <w:rsid w:val="00F12F13"/>
    <w:rsid w:val="00F26813"/>
    <w:rsid w:val="00F97809"/>
    <w:rsid w:val="00FC553F"/>
    <w:rsid w:val="00FD5F92"/>
    <w:rsid w:val="00FD6FAF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5E0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1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5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58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58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F9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B0A67"/>
    <w:pPr>
      <w:autoSpaceDE/>
      <w:autoSpaceDN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B0A67"/>
    <w:rPr>
      <w:rFonts w:ascii="Consolas" w:eastAsiaTheme="minorHAns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5E0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1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5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58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58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F9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B0A67"/>
    <w:pPr>
      <w:autoSpaceDE/>
      <w:autoSpaceDN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B0A67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12</Pages>
  <Words>3041</Words>
  <Characters>19884</Characters>
  <Application>Microsoft Office Word</Application>
  <DocSecurity>0</DocSecurity>
  <Lines>165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V9.4 SAS System Output</vt:lpstr>
    </vt:vector>
  </TitlesOfParts>
  <Company>Mayo Clinic</Company>
  <LinksUpToDate>false</LinksUpToDate>
  <CharactersWithSpaces>22880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V9.4 SAS System Output</dc:title>
  <dc:creator>SAS Version 9.4</dc:creator>
  <cp:lastModifiedBy>Paul J Novotny</cp:lastModifiedBy>
  <cp:revision>29</cp:revision>
  <dcterms:created xsi:type="dcterms:W3CDTF">2017-01-03T16:41:00Z</dcterms:created>
  <dcterms:modified xsi:type="dcterms:W3CDTF">2020-10-09T20:56:00Z</dcterms:modified>
</cp:coreProperties>
</file>